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F30C2" w14:textId="03714629" w:rsidR="00BC1713" w:rsidRDefault="00981622" w:rsidP="003A14C7">
      <w:pPr>
        <w:pStyle w:val="Titre"/>
        <w:rPr>
          <w:sz w:val="20"/>
        </w:rPr>
      </w:pPr>
      <w:r>
        <w:rPr>
          <w:noProof/>
        </w:rPr>
        <w:drawing>
          <wp:anchor distT="0" distB="0" distL="114300" distR="114300" simplePos="0" relativeHeight="251682816" behindDoc="1" locked="0" layoutInCell="1" allowOverlap="1" wp14:anchorId="44621273" wp14:editId="30F4023F">
            <wp:simplePos x="0" y="0"/>
            <wp:positionH relativeFrom="margin">
              <wp:align>center</wp:align>
            </wp:positionH>
            <wp:positionV relativeFrom="paragraph">
              <wp:posOffset>-288925</wp:posOffset>
            </wp:positionV>
            <wp:extent cx="6579811" cy="917321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9811" cy="9173210"/>
                    </a:xfrm>
                    <a:prstGeom prst="rect">
                      <a:avLst/>
                    </a:prstGeom>
                    <a:noFill/>
                  </pic:spPr>
                </pic:pic>
              </a:graphicData>
            </a:graphic>
            <wp14:sizeRelH relativeFrom="page">
              <wp14:pctWidth>0</wp14:pctWidth>
            </wp14:sizeRelH>
            <wp14:sizeRelV relativeFrom="page">
              <wp14:pctHeight>0</wp14:pctHeight>
            </wp14:sizeRelV>
          </wp:anchor>
        </w:drawing>
      </w:r>
    </w:p>
    <w:p w14:paraId="1E8E78DE" w14:textId="62F2362A" w:rsidR="00BC1713" w:rsidRDefault="00BC1713" w:rsidP="00BC1713">
      <w:pPr>
        <w:pStyle w:val="Corpsdetexte"/>
        <w:spacing w:before="14"/>
        <w:rPr>
          <w:rFonts w:ascii="Lucida Sans Unicode"/>
          <w:sz w:val="18"/>
        </w:rPr>
      </w:pPr>
    </w:p>
    <w:p w14:paraId="01FD6DD1" w14:textId="2B9D4ADE" w:rsidR="00BC1713" w:rsidRDefault="00981622" w:rsidP="00981622">
      <w:pPr>
        <w:pStyle w:val="Corpsdetexte"/>
        <w:tabs>
          <w:tab w:val="left" w:pos="2448"/>
        </w:tabs>
        <w:rPr>
          <w:rFonts w:ascii="Microsoft Sans Serif"/>
          <w:sz w:val="42"/>
        </w:rPr>
      </w:pPr>
      <w:r>
        <w:rPr>
          <w:rFonts w:ascii="Microsoft Sans Serif"/>
          <w:sz w:val="42"/>
        </w:rPr>
        <w:tab/>
      </w:r>
    </w:p>
    <w:p w14:paraId="278D5358" w14:textId="228968BC" w:rsidR="00063E8E" w:rsidRDefault="00BC1713" w:rsidP="00E3607E">
      <w:pPr>
        <w:jc w:val="center"/>
        <w:rPr>
          <w:b/>
          <w:bCs/>
          <w:sz w:val="24"/>
          <w:szCs w:val="24"/>
        </w:rPr>
      </w:pPr>
      <w:r w:rsidRPr="00B65AB5">
        <w:rPr>
          <w:rFonts w:ascii="Perpetua Titling MT" w:hAnsi="Perpetua Titling MT"/>
          <w:noProof/>
        </w:rPr>
        <w:drawing>
          <wp:anchor distT="0" distB="0" distL="114300" distR="114300" simplePos="0" relativeHeight="251683840" behindDoc="0" locked="0" layoutInCell="1" allowOverlap="1" wp14:anchorId="1E5A40E1" wp14:editId="3F71DD84">
            <wp:simplePos x="0" y="0"/>
            <wp:positionH relativeFrom="column">
              <wp:posOffset>189865</wp:posOffset>
            </wp:positionH>
            <wp:positionV relativeFrom="paragraph">
              <wp:posOffset>2790190</wp:posOffset>
            </wp:positionV>
            <wp:extent cx="5760720" cy="782320"/>
            <wp:effectExtent l="0" t="0" r="0" b="0"/>
            <wp:wrapThrough wrapText="bothSides">
              <wp:wrapPolygon edited="0">
                <wp:start x="8357" y="1578"/>
                <wp:lineTo x="2500" y="4734"/>
                <wp:lineTo x="1643" y="5786"/>
                <wp:lineTo x="1500" y="15779"/>
                <wp:lineTo x="18214" y="15779"/>
                <wp:lineTo x="17714" y="11571"/>
                <wp:lineTo x="18286" y="11045"/>
                <wp:lineTo x="18143" y="5260"/>
                <wp:lineTo x="14357" y="1578"/>
                <wp:lineTo x="8357" y="1578"/>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82320"/>
                    </a:xfrm>
                    <a:prstGeom prst="rect">
                      <a:avLst/>
                    </a:prstGeom>
                    <a:noFill/>
                    <a:ln>
                      <a:noFill/>
                    </a:ln>
                  </pic:spPr>
                </pic:pic>
              </a:graphicData>
            </a:graphic>
          </wp:anchor>
        </w:drawing>
      </w:r>
      <w:r w:rsidRPr="006B3D18">
        <w:rPr>
          <w:rFonts w:ascii="Perpetua Titling MT" w:hAnsi="Perpetua Titling MT"/>
          <w:noProof/>
        </w:rPr>
        <w:drawing>
          <wp:anchor distT="0" distB="0" distL="114300" distR="114300" simplePos="0" relativeHeight="251684864" behindDoc="1" locked="0" layoutInCell="1" allowOverlap="1" wp14:anchorId="410AC2E0" wp14:editId="522ECA80">
            <wp:simplePos x="0" y="0"/>
            <wp:positionH relativeFrom="column">
              <wp:posOffset>151765</wp:posOffset>
            </wp:positionH>
            <wp:positionV relativeFrom="paragraph">
              <wp:posOffset>3890010</wp:posOffset>
            </wp:positionV>
            <wp:extent cx="5760720" cy="44513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45135"/>
                    </a:xfrm>
                    <a:prstGeom prst="rect">
                      <a:avLst/>
                    </a:prstGeom>
                    <a:noFill/>
                    <a:ln>
                      <a:noFill/>
                    </a:ln>
                  </pic:spPr>
                </pic:pic>
              </a:graphicData>
            </a:graphic>
          </wp:anchor>
        </w:drawing>
      </w:r>
      <w:r w:rsidR="00063E8E">
        <w:rPr>
          <w:b/>
          <w:bCs/>
          <w:sz w:val="24"/>
          <w:szCs w:val="24"/>
        </w:rPr>
        <w:br w:type="page"/>
      </w:r>
    </w:p>
    <w:p w14:paraId="245BFC3C" w14:textId="2DE04411" w:rsidR="00063E8E" w:rsidRPr="006B3D18" w:rsidRDefault="00676B8D" w:rsidP="00063E8E">
      <w:pPr>
        <w:jc w:val="center"/>
        <w:rPr>
          <w:rFonts w:ascii="Perpetua" w:hAnsi="Perpetua"/>
          <w:b/>
          <w:bCs/>
          <w:sz w:val="36"/>
          <w:szCs w:val="36"/>
        </w:rPr>
      </w:pPr>
      <w:r w:rsidRPr="006B3D18">
        <w:rPr>
          <w:rFonts w:ascii="Perpetua" w:hAnsi="Perpetua"/>
          <w:b/>
          <w:bCs/>
          <w:sz w:val="36"/>
          <w:szCs w:val="36"/>
        </w:rPr>
        <w:lastRenderedPageBreak/>
        <w:t>SOMMAIRE</w:t>
      </w:r>
    </w:p>
    <w:p w14:paraId="0FA01CCA" w14:textId="1CC97D84" w:rsidR="00676B8D" w:rsidRPr="006B3D18" w:rsidRDefault="00676B8D" w:rsidP="00063E8E">
      <w:pPr>
        <w:jc w:val="center"/>
        <w:rPr>
          <w:rFonts w:ascii="Perpetua" w:hAnsi="Perpetua"/>
          <w:b/>
          <w:bCs/>
          <w:sz w:val="32"/>
          <w:szCs w:val="32"/>
        </w:rPr>
      </w:pPr>
    </w:p>
    <w:p w14:paraId="78E0F6C8" w14:textId="77777777" w:rsidR="00676B8D" w:rsidRPr="006B3D18" w:rsidRDefault="00676B8D" w:rsidP="00063E8E">
      <w:pPr>
        <w:jc w:val="center"/>
        <w:rPr>
          <w:rFonts w:ascii="Perpetua" w:hAnsi="Perpetua"/>
          <w:b/>
          <w:bCs/>
          <w:sz w:val="32"/>
          <w:szCs w:val="32"/>
        </w:rPr>
      </w:pPr>
    </w:p>
    <w:p w14:paraId="7382DEA7" w14:textId="1C06E987" w:rsidR="00676B8D" w:rsidRPr="006B3D18" w:rsidRDefault="00676B8D" w:rsidP="00676B8D">
      <w:pPr>
        <w:rPr>
          <w:rFonts w:ascii="Perpetua" w:hAnsi="Perpetua"/>
          <w:sz w:val="32"/>
          <w:szCs w:val="32"/>
        </w:rPr>
      </w:pPr>
      <w:r w:rsidRPr="006B3D18">
        <w:rPr>
          <w:rFonts w:ascii="Perpetua" w:hAnsi="Perpetua"/>
          <w:sz w:val="32"/>
          <w:szCs w:val="32"/>
        </w:rPr>
        <w:t>Le rapport moral</w:t>
      </w:r>
      <w:r w:rsidR="006B3D18">
        <w:rPr>
          <w:rFonts w:ascii="Perpetua" w:hAnsi="Perpetua"/>
          <w:sz w:val="32"/>
          <w:szCs w:val="32"/>
        </w:rPr>
        <w:t xml:space="preserve"> / La vie associative</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A16989" w:rsidRPr="006B3D18">
        <w:rPr>
          <w:rFonts w:ascii="Perpetua" w:hAnsi="Perpetua"/>
          <w:sz w:val="32"/>
          <w:szCs w:val="32"/>
        </w:rPr>
        <w:t xml:space="preserve"> </w:t>
      </w:r>
      <w:r w:rsidR="004521AE">
        <w:rPr>
          <w:rFonts w:ascii="Perpetua" w:hAnsi="Perpetua"/>
          <w:sz w:val="32"/>
          <w:szCs w:val="32"/>
        </w:rPr>
        <w:t>1</w:t>
      </w:r>
    </w:p>
    <w:p w14:paraId="78D3BFF8" w14:textId="77777777" w:rsidR="00A16989" w:rsidRPr="006B3D18" w:rsidRDefault="00A16989" w:rsidP="00676B8D">
      <w:pPr>
        <w:rPr>
          <w:rFonts w:ascii="Perpetua" w:hAnsi="Perpetua"/>
          <w:sz w:val="32"/>
          <w:szCs w:val="32"/>
        </w:rPr>
      </w:pPr>
    </w:p>
    <w:p w14:paraId="0AAEC50C" w14:textId="5039B430" w:rsidR="00676B8D" w:rsidRPr="006B3D18" w:rsidRDefault="001F1EDA" w:rsidP="00676B8D">
      <w:pPr>
        <w:rPr>
          <w:rFonts w:ascii="Perpetua" w:hAnsi="Perpetua"/>
          <w:sz w:val="32"/>
          <w:szCs w:val="32"/>
        </w:rPr>
      </w:pPr>
      <w:r w:rsidRPr="006B3D18">
        <w:rPr>
          <w:rFonts w:ascii="Perpetua" w:hAnsi="Perpetua"/>
          <w:sz w:val="32"/>
          <w:szCs w:val="32"/>
        </w:rPr>
        <w:t>Procès-verbal</w:t>
      </w:r>
      <w:r w:rsidR="00676B8D" w:rsidRPr="006B3D18">
        <w:rPr>
          <w:rFonts w:ascii="Perpetua" w:hAnsi="Perpetua"/>
          <w:sz w:val="32"/>
          <w:szCs w:val="32"/>
        </w:rPr>
        <w:t xml:space="preserve"> de l’assemblée générale 202</w:t>
      </w:r>
      <w:r w:rsidR="00A16989" w:rsidRPr="006B3D18">
        <w:rPr>
          <w:rFonts w:ascii="Perpetua" w:hAnsi="Perpetua"/>
          <w:sz w:val="32"/>
          <w:szCs w:val="32"/>
        </w:rPr>
        <w:t>3</w:t>
      </w:r>
      <w:r w:rsidR="00676B8D" w:rsidRPr="006B3D18">
        <w:rPr>
          <w:rFonts w:ascii="Perpetua" w:hAnsi="Perpetua"/>
          <w:sz w:val="32"/>
          <w:szCs w:val="32"/>
        </w:rPr>
        <w:tab/>
      </w:r>
      <w:r w:rsidR="00676B8D" w:rsidRPr="006B3D18">
        <w:rPr>
          <w:rFonts w:ascii="Perpetua" w:hAnsi="Perpetua"/>
          <w:sz w:val="32"/>
          <w:szCs w:val="32"/>
        </w:rPr>
        <w:tab/>
      </w:r>
      <w:r w:rsidR="00676B8D" w:rsidRPr="006B3D18">
        <w:rPr>
          <w:rFonts w:ascii="Perpetua" w:hAnsi="Perpetua"/>
          <w:sz w:val="32"/>
          <w:szCs w:val="32"/>
        </w:rPr>
        <w:tab/>
      </w:r>
      <w:r w:rsidR="00676B8D" w:rsidRPr="006B3D18">
        <w:rPr>
          <w:rFonts w:ascii="Perpetua" w:hAnsi="Perpetua"/>
          <w:sz w:val="32"/>
          <w:szCs w:val="32"/>
        </w:rPr>
        <w:tab/>
        <w:t>page</w:t>
      </w:r>
      <w:r w:rsidR="00A16989" w:rsidRPr="006B3D18">
        <w:rPr>
          <w:rFonts w:ascii="Perpetua" w:hAnsi="Perpetua"/>
          <w:sz w:val="32"/>
          <w:szCs w:val="32"/>
        </w:rPr>
        <w:t xml:space="preserve"> </w:t>
      </w:r>
      <w:r w:rsidR="004521AE">
        <w:rPr>
          <w:rFonts w:ascii="Perpetua" w:hAnsi="Perpetua"/>
          <w:sz w:val="32"/>
          <w:szCs w:val="32"/>
        </w:rPr>
        <w:t>3</w:t>
      </w:r>
    </w:p>
    <w:p w14:paraId="236F5BBC" w14:textId="77777777" w:rsidR="00A16989" w:rsidRPr="006B3D18" w:rsidRDefault="00A16989" w:rsidP="00676B8D">
      <w:pPr>
        <w:rPr>
          <w:rFonts w:ascii="Perpetua" w:hAnsi="Perpetua"/>
          <w:sz w:val="32"/>
          <w:szCs w:val="32"/>
        </w:rPr>
      </w:pPr>
    </w:p>
    <w:p w14:paraId="31EED8DF" w14:textId="50C26E9A" w:rsidR="00676B8D" w:rsidRPr="006B3D18" w:rsidRDefault="00676B8D" w:rsidP="00676B8D">
      <w:pPr>
        <w:rPr>
          <w:rFonts w:ascii="Perpetua" w:hAnsi="Perpetua"/>
          <w:sz w:val="32"/>
          <w:szCs w:val="32"/>
        </w:rPr>
      </w:pPr>
      <w:r w:rsidRPr="006B3D18">
        <w:rPr>
          <w:rFonts w:ascii="Perpetua" w:hAnsi="Perpetua"/>
          <w:sz w:val="32"/>
          <w:szCs w:val="32"/>
        </w:rPr>
        <w:t>Le rapport financier</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A16989" w:rsidRPr="006B3D18">
        <w:rPr>
          <w:rFonts w:ascii="Perpetua" w:hAnsi="Perpetua"/>
          <w:sz w:val="32"/>
          <w:szCs w:val="32"/>
        </w:rPr>
        <w:t xml:space="preserve"> </w:t>
      </w:r>
      <w:r w:rsidR="004521AE">
        <w:rPr>
          <w:rFonts w:ascii="Perpetua" w:hAnsi="Perpetua"/>
          <w:sz w:val="32"/>
          <w:szCs w:val="32"/>
        </w:rPr>
        <w:t>4</w:t>
      </w:r>
    </w:p>
    <w:p w14:paraId="7BC5C50A" w14:textId="77777777" w:rsidR="00A16989" w:rsidRPr="006B3D18" w:rsidRDefault="00A16989" w:rsidP="00676B8D">
      <w:pPr>
        <w:rPr>
          <w:rFonts w:ascii="Perpetua" w:hAnsi="Perpetua"/>
          <w:sz w:val="32"/>
          <w:szCs w:val="32"/>
        </w:rPr>
      </w:pPr>
    </w:p>
    <w:p w14:paraId="578BB969" w14:textId="73805D88" w:rsidR="00676B8D" w:rsidRPr="006B3D18" w:rsidRDefault="00676B8D" w:rsidP="00676B8D">
      <w:pPr>
        <w:rPr>
          <w:rFonts w:ascii="Perpetua" w:hAnsi="Perpetua"/>
          <w:sz w:val="32"/>
          <w:szCs w:val="32"/>
        </w:rPr>
      </w:pPr>
      <w:r w:rsidRPr="006B3D18">
        <w:rPr>
          <w:rFonts w:ascii="Perpetua" w:hAnsi="Perpetua"/>
          <w:sz w:val="32"/>
          <w:szCs w:val="32"/>
        </w:rPr>
        <w:t>Le rapport d’activité / l’activité de formation en 2023</w:t>
      </w:r>
    </w:p>
    <w:p w14:paraId="737AD439" w14:textId="3EBF0E2A" w:rsidR="00676B8D"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 xml:space="preserve">Les formations initiales </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002A6D06"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11</w:t>
      </w:r>
    </w:p>
    <w:p w14:paraId="45AF8383" w14:textId="1961D4CB" w:rsidR="00676B8D"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Les formations en apprentissage</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15</w:t>
      </w:r>
    </w:p>
    <w:p w14:paraId="76E20C1B" w14:textId="58B3A210" w:rsidR="00676B8D"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La formation continue</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20</w:t>
      </w:r>
    </w:p>
    <w:p w14:paraId="53E6A78C" w14:textId="5A286139" w:rsidR="00676B8D"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La vie pédagogique, éducative et résidentielle</w:t>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26</w:t>
      </w:r>
    </w:p>
    <w:p w14:paraId="752CB970" w14:textId="60CFBC48" w:rsidR="005A7567" w:rsidRPr="006B3D18" w:rsidRDefault="005A7567" w:rsidP="00676B8D">
      <w:pPr>
        <w:pStyle w:val="Paragraphedeliste"/>
        <w:numPr>
          <w:ilvl w:val="0"/>
          <w:numId w:val="28"/>
        </w:numPr>
        <w:rPr>
          <w:rFonts w:ascii="Perpetua" w:hAnsi="Perpetua"/>
          <w:sz w:val="32"/>
          <w:szCs w:val="32"/>
        </w:rPr>
      </w:pPr>
      <w:r w:rsidRPr="006B3D18">
        <w:rPr>
          <w:rFonts w:ascii="Perpetua" w:hAnsi="Perpetua"/>
          <w:sz w:val="32"/>
          <w:szCs w:val="32"/>
        </w:rPr>
        <w:t xml:space="preserve">L’inclusion </w:t>
      </w:r>
      <w:r w:rsidR="006B3D18">
        <w:rPr>
          <w:rFonts w:ascii="Perpetua" w:hAnsi="Perpetua"/>
          <w:sz w:val="32"/>
          <w:szCs w:val="32"/>
        </w:rPr>
        <w:tab/>
      </w:r>
      <w:r w:rsidR="006B3D18">
        <w:rPr>
          <w:rFonts w:ascii="Perpetua" w:hAnsi="Perpetua"/>
          <w:sz w:val="32"/>
          <w:szCs w:val="32"/>
        </w:rPr>
        <w:tab/>
      </w:r>
      <w:r w:rsidR="006B3D18">
        <w:rPr>
          <w:rFonts w:ascii="Perpetua" w:hAnsi="Perpetua"/>
          <w:sz w:val="32"/>
          <w:szCs w:val="32"/>
        </w:rPr>
        <w:tab/>
      </w:r>
      <w:r w:rsidR="006B3D18">
        <w:rPr>
          <w:rFonts w:ascii="Perpetua" w:hAnsi="Perpetua"/>
          <w:sz w:val="32"/>
          <w:szCs w:val="32"/>
        </w:rPr>
        <w:tab/>
      </w:r>
      <w:r w:rsidR="006B3D18">
        <w:rPr>
          <w:rFonts w:ascii="Perpetua" w:hAnsi="Perpetua"/>
          <w:sz w:val="32"/>
          <w:szCs w:val="32"/>
        </w:rPr>
        <w:tab/>
      </w:r>
      <w:r w:rsidR="006B3D18">
        <w:rPr>
          <w:rFonts w:ascii="Perpetua" w:hAnsi="Perpetua"/>
          <w:sz w:val="32"/>
          <w:szCs w:val="32"/>
        </w:rPr>
        <w:tab/>
      </w:r>
      <w:r w:rsidR="006B3D18">
        <w:rPr>
          <w:rFonts w:ascii="Perpetua" w:hAnsi="Perpetua"/>
          <w:sz w:val="32"/>
          <w:szCs w:val="32"/>
        </w:rPr>
        <w:tab/>
      </w:r>
      <w:r w:rsidR="006B3D18">
        <w:rPr>
          <w:rFonts w:ascii="Perpetua" w:hAnsi="Perpetua"/>
          <w:sz w:val="32"/>
          <w:szCs w:val="32"/>
        </w:rPr>
        <w:tab/>
        <w:t>page</w:t>
      </w:r>
      <w:r w:rsidR="004521AE">
        <w:rPr>
          <w:rFonts w:ascii="Perpetua" w:hAnsi="Perpetua"/>
          <w:sz w:val="32"/>
          <w:szCs w:val="32"/>
        </w:rPr>
        <w:t xml:space="preserve"> 29</w:t>
      </w:r>
    </w:p>
    <w:p w14:paraId="6529DD5D" w14:textId="25AB107A" w:rsidR="00676B8D"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La mobilité des apprenants</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32</w:t>
      </w:r>
    </w:p>
    <w:p w14:paraId="141FB8D1" w14:textId="1DE295E2" w:rsidR="00676B8D"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Les résultats des examens</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33</w:t>
      </w:r>
    </w:p>
    <w:p w14:paraId="7E70943E" w14:textId="309D87DB" w:rsidR="004705FC"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Que sont devenus les anciens élèves ?</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proofErr w:type="gramStart"/>
      <w:r w:rsidRPr="006B3D18">
        <w:rPr>
          <w:rFonts w:ascii="Perpetua" w:hAnsi="Perpetua"/>
          <w:sz w:val="32"/>
          <w:szCs w:val="32"/>
        </w:rPr>
        <w:t>page</w:t>
      </w:r>
      <w:proofErr w:type="gramEnd"/>
      <w:r w:rsidR="004521AE">
        <w:rPr>
          <w:rFonts w:ascii="Perpetua" w:hAnsi="Perpetua"/>
          <w:sz w:val="32"/>
          <w:szCs w:val="32"/>
        </w:rPr>
        <w:t xml:space="preserve"> 34</w:t>
      </w:r>
    </w:p>
    <w:p w14:paraId="26719804" w14:textId="5D900B07" w:rsidR="004521AE" w:rsidRPr="004521AE" w:rsidRDefault="004521AE" w:rsidP="004521AE">
      <w:pPr>
        <w:pStyle w:val="Paragraphedeliste"/>
        <w:numPr>
          <w:ilvl w:val="0"/>
          <w:numId w:val="28"/>
        </w:numPr>
        <w:rPr>
          <w:rFonts w:ascii="Perpetua" w:hAnsi="Perpetua"/>
          <w:sz w:val="32"/>
          <w:szCs w:val="32"/>
        </w:rPr>
      </w:pPr>
      <w:r w:rsidRPr="004521AE">
        <w:rPr>
          <w:rFonts w:ascii="Perpetua" w:hAnsi="Perpetua"/>
          <w:sz w:val="32"/>
          <w:szCs w:val="32"/>
        </w:rPr>
        <w:t xml:space="preserve">L’activité de location </w:t>
      </w:r>
      <w:r w:rsidRPr="004521AE">
        <w:rPr>
          <w:rFonts w:ascii="Perpetua" w:hAnsi="Perpetua"/>
          <w:sz w:val="32"/>
          <w:szCs w:val="32"/>
        </w:rPr>
        <w:tab/>
      </w:r>
      <w:r w:rsidRPr="004521AE">
        <w:rPr>
          <w:rFonts w:ascii="Perpetua" w:hAnsi="Perpetua"/>
          <w:sz w:val="32"/>
          <w:szCs w:val="32"/>
        </w:rPr>
        <w:tab/>
      </w:r>
      <w:r w:rsidRPr="004521AE">
        <w:rPr>
          <w:rFonts w:ascii="Perpetua" w:hAnsi="Perpetua"/>
          <w:sz w:val="32"/>
          <w:szCs w:val="32"/>
        </w:rPr>
        <w:tab/>
      </w:r>
      <w:r w:rsidRPr="004521AE">
        <w:rPr>
          <w:rFonts w:ascii="Perpetua" w:hAnsi="Perpetua"/>
          <w:sz w:val="32"/>
          <w:szCs w:val="32"/>
        </w:rPr>
        <w:tab/>
      </w:r>
      <w:r w:rsidRPr="004521AE">
        <w:rPr>
          <w:rFonts w:ascii="Perpetua" w:hAnsi="Perpetua"/>
          <w:sz w:val="32"/>
          <w:szCs w:val="32"/>
        </w:rPr>
        <w:tab/>
      </w:r>
      <w:r w:rsidRPr="004521AE">
        <w:rPr>
          <w:rFonts w:ascii="Perpetua" w:hAnsi="Perpetua"/>
          <w:sz w:val="32"/>
          <w:szCs w:val="32"/>
        </w:rPr>
        <w:tab/>
        <w:t>page</w:t>
      </w:r>
      <w:r>
        <w:rPr>
          <w:rFonts w:ascii="Perpetua" w:hAnsi="Perpetua"/>
          <w:sz w:val="32"/>
          <w:szCs w:val="32"/>
        </w:rPr>
        <w:t xml:space="preserve"> 37</w:t>
      </w:r>
    </w:p>
    <w:p w14:paraId="4D9702EB" w14:textId="7139284C" w:rsidR="004705FC" w:rsidRPr="006B3D18" w:rsidRDefault="00676B8D" w:rsidP="00676B8D">
      <w:pPr>
        <w:pStyle w:val="Paragraphedeliste"/>
        <w:numPr>
          <w:ilvl w:val="0"/>
          <w:numId w:val="28"/>
        </w:numPr>
        <w:rPr>
          <w:rFonts w:ascii="Perpetua" w:hAnsi="Perpetua"/>
          <w:sz w:val="32"/>
          <w:szCs w:val="32"/>
        </w:rPr>
      </w:pPr>
      <w:r w:rsidRPr="006B3D18">
        <w:rPr>
          <w:rFonts w:ascii="Perpetua" w:hAnsi="Perpetua"/>
          <w:sz w:val="32"/>
          <w:szCs w:val="32"/>
        </w:rPr>
        <w:t>Les salariés de la maison familiale</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38</w:t>
      </w:r>
    </w:p>
    <w:p w14:paraId="2F686031" w14:textId="77777777" w:rsidR="00A16989" w:rsidRPr="006B3D18" w:rsidRDefault="00A16989" w:rsidP="00676B8D">
      <w:pPr>
        <w:rPr>
          <w:rFonts w:ascii="Perpetua" w:hAnsi="Perpetua"/>
          <w:sz w:val="32"/>
          <w:szCs w:val="32"/>
        </w:rPr>
      </w:pPr>
    </w:p>
    <w:p w14:paraId="19AAA57A" w14:textId="6F785339" w:rsidR="00676B8D" w:rsidRPr="006B3D18" w:rsidRDefault="00676B8D" w:rsidP="00676B8D">
      <w:pPr>
        <w:rPr>
          <w:rFonts w:ascii="Perpetua" w:hAnsi="Perpetua"/>
          <w:sz w:val="32"/>
          <w:szCs w:val="32"/>
        </w:rPr>
      </w:pPr>
      <w:r w:rsidRPr="006B3D18">
        <w:rPr>
          <w:rFonts w:ascii="Perpetua" w:hAnsi="Perpetua"/>
          <w:sz w:val="32"/>
          <w:szCs w:val="32"/>
        </w:rPr>
        <w:t>Le rapport d’orientation</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41</w:t>
      </w:r>
    </w:p>
    <w:p w14:paraId="57F9593C" w14:textId="77777777" w:rsidR="00A16989" w:rsidRPr="006B3D18" w:rsidRDefault="00A16989" w:rsidP="00676B8D">
      <w:pPr>
        <w:rPr>
          <w:rFonts w:ascii="Perpetua" w:hAnsi="Perpetua"/>
          <w:sz w:val="32"/>
          <w:szCs w:val="32"/>
        </w:rPr>
      </w:pPr>
    </w:p>
    <w:p w14:paraId="3BED1777" w14:textId="6B02AEA4" w:rsidR="00676B8D" w:rsidRPr="006B3D18" w:rsidRDefault="00676B8D" w:rsidP="00676B8D">
      <w:pPr>
        <w:rPr>
          <w:rFonts w:ascii="Perpetua" w:hAnsi="Perpetua"/>
          <w:sz w:val="32"/>
          <w:szCs w:val="32"/>
        </w:rPr>
      </w:pPr>
      <w:r w:rsidRPr="006B3D18">
        <w:rPr>
          <w:rFonts w:ascii="Perpetua" w:hAnsi="Perpetua"/>
          <w:sz w:val="32"/>
          <w:szCs w:val="32"/>
        </w:rPr>
        <w:t>L’élection des membres du conseil d’administration</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42</w:t>
      </w:r>
    </w:p>
    <w:p w14:paraId="3F43C8DB" w14:textId="77777777" w:rsidR="00A16989" w:rsidRPr="006B3D18" w:rsidRDefault="00A16989" w:rsidP="00676B8D">
      <w:pPr>
        <w:rPr>
          <w:rFonts w:ascii="Perpetua" w:hAnsi="Perpetua"/>
          <w:sz w:val="32"/>
          <w:szCs w:val="32"/>
        </w:rPr>
      </w:pPr>
    </w:p>
    <w:p w14:paraId="76E04257" w14:textId="6D46688D" w:rsidR="00B2055F" w:rsidRDefault="00676B8D" w:rsidP="00676B8D">
      <w:pPr>
        <w:rPr>
          <w:rFonts w:ascii="Perpetua" w:hAnsi="Perpetua"/>
          <w:sz w:val="32"/>
          <w:szCs w:val="32"/>
        </w:rPr>
      </w:pPr>
      <w:r w:rsidRPr="006B3D18">
        <w:rPr>
          <w:rFonts w:ascii="Perpetua" w:hAnsi="Perpetua"/>
          <w:sz w:val="32"/>
          <w:szCs w:val="32"/>
        </w:rPr>
        <w:t>Texte des résolutions</w:t>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r>
      <w:r w:rsidRPr="006B3D18">
        <w:rPr>
          <w:rFonts w:ascii="Perpetua" w:hAnsi="Perpetua"/>
          <w:sz w:val="32"/>
          <w:szCs w:val="32"/>
        </w:rPr>
        <w:tab/>
        <w:t>page</w:t>
      </w:r>
      <w:r w:rsidR="004521AE">
        <w:rPr>
          <w:rFonts w:ascii="Perpetua" w:hAnsi="Perpetua"/>
          <w:sz w:val="32"/>
          <w:szCs w:val="32"/>
        </w:rPr>
        <w:t xml:space="preserve"> 43</w:t>
      </w:r>
    </w:p>
    <w:p w14:paraId="56A7AFD7" w14:textId="77777777" w:rsidR="00A85F09" w:rsidRDefault="00B2055F">
      <w:pPr>
        <w:rPr>
          <w:rFonts w:ascii="Perpetua" w:hAnsi="Perpetua"/>
          <w:sz w:val="32"/>
          <w:szCs w:val="32"/>
        </w:rPr>
        <w:sectPr w:rsidR="00A85F09" w:rsidSect="00A85F09">
          <w:footerReference w:type="default" r:id="rId11"/>
          <w:pgSz w:w="11906" w:h="16838" w:code="9"/>
          <w:pgMar w:top="1418" w:right="1418" w:bottom="1418" w:left="1418" w:header="709" w:footer="709" w:gutter="0"/>
          <w:pgNumType w:fmt="numberInDash" w:start="1" w:chapStyle="1"/>
          <w:cols w:space="708"/>
          <w:titlePg/>
          <w:docGrid w:linePitch="360"/>
        </w:sectPr>
      </w:pPr>
      <w:r>
        <w:rPr>
          <w:rFonts w:ascii="Perpetua" w:hAnsi="Perpetua"/>
          <w:sz w:val="32"/>
          <w:szCs w:val="32"/>
        </w:rPr>
        <w:br w:type="page"/>
      </w:r>
    </w:p>
    <w:p w14:paraId="6F61B74C" w14:textId="29EF2693" w:rsidR="00B2055F" w:rsidRDefault="00B2055F">
      <w:pPr>
        <w:rPr>
          <w:rFonts w:ascii="Perpetua" w:hAnsi="Perpetua"/>
          <w:sz w:val="32"/>
          <w:szCs w:val="32"/>
        </w:rPr>
      </w:pPr>
    </w:p>
    <w:p w14:paraId="1D11ED79" w14:textId="77777777" w:rsidR="00676B8D" w:rsidRPr="006B3D18" w:rsidRDefault="00676B8D" w:rsidP="00676B8D">
      <w:pPr>
        <w:rPr>
          <w:rFonts w:ascii="Perpetua" w:hAnsi="Perpetua"/>
          <w:sz w:val="32"/>
          <w:szCs w:val="32"/>
        </w:rPr>
      </w:pPr>
    </w:p>
    <w:p w14:paraId="47A5BFE8" w14:textId="3CBFF1C3" w:rsidR="00676B8D" w:rsidRPr="006B3D18" w:rsidRDefault="00676B8D" w:rsidP="00676B8D">
      <w:pPr>
        <w:rPr>
          <w:rFonts w:ascii="Perpetua" w:hAnsi="Perpetua"/>
          <w:b/>
          <w:bCs/>
          <w:sz w:val="32"/>
          <w:szCs w:val="32"/>
        </w:rPr>
      </w:pPr>
      <w:r w:rsidRPr="006B3D18">
        <w:rPr>
          <w:rFonts w:ascii="Perpetua" w:hAnsi="Perpetua"/>
          <w:b/>
          <w:bCs/>
          <w:sz w:val="32"/>
          <w:szCs w:val="32"/>
        </w:rPr>
        <w:tab/>
      </w:r>
    </w:p>
    <w:p w14:paraId="28743F33" w14:textId="77777777" w:rsidR="00063E8E" w:rsidRPr="006B3D18" w:rsidRDefault="00063E8E" w:rsidP="00063E8E">
      <w:pPr>
        <w:jc w:val="center"/>
        <w:rPr>
          <w:rFonts w:ascii="Perpetua" w:hAnsi="Perpetua"/>
          <w:b/>
          <w:bCs/>
          <w:sz w:val="32"/>
          <w:szCs w:val="32"/>
        </w:rPr>
      </w:pPr>
    </w:p>
    <w:p w14:paraId="1176B6EE" w14:textId="77777777" w:rsidR="00063E8E" w:rsidRPr="006B3D18" w:rsidRDefault="00063E8E" w:rsidP="00063E8E">
      <w:pPr>
        <w:jc w:val="center"/>
        <w:rPr>
          <w:rFonts w:ascii="Perpetua" w:hAnsi="Perpetua"/>
          <w:b/>
          <w:bCs/>
          <w:sz w:val="32"/>
          <w:szCs w:val="32"/>
        </w:rPr>
      </w:pPr>
    </w:p>
    <w:p w14:paraId="4E4BB60C" w14:textId="77777777" w:rsidR="00063E8E" w:rsidRDefault="00063E8E" w:rsidP="00063E8E">
      <w:pPr>
        <w:jc w:val="center"/>
        <w:rPr>
          <w:b/>
          <w:bCs/>
          <w:sz w:val="32"/>
          <w:szCs w:val="32"/>
        </w:rPr>
      </w:pPr>
    </w:p>
    <w:p w14:paraId="16773721" w14:textId="768AB345" w:rsidR="00676B8D" w:rsidRDefault="00676B8D" w:rsidP="006B3D18">
      <w:pPr>
        <w:rPr>
          <w:b/>
          <w:bCs/>
          <w:sz w:val="32"/>
          <w:szCs w:val="32"/>
        </w:rPr>
      </w:pPr>
    </w:p>
    <w:p w14:paraId="2566D3AC" w14:textId="66CB6CC5" w:rsidR="00676B8D" w:rsidRDefault="00676B8D" w:rsidP="00676B8D">
      <w:pPr>
        <w:rPr>
          <w:b/>
          <w:bCs/>
          <w:sz w:val="32"/>
          <w:szCs w:val="32"/>
        </w:rPr>
      </w:pPr>
    </w:p>
    <w:p w14:paraId="2518A4EC" w14:textId="77777777" w:rsidR="00A16989" w:rsidRPr="00E8298E" w:rsidRDefault="00A16989" w:rsidP="00676B8D">
      <w:pPr>
        <w:rPr>
          <w:b/>
          <w:bCs/>
          <w:color w:val="FFCC00"/>
          <w:sz w:val="32"/>
          <w:szCs w:val="32"/>
        </w:rPr>
      </w:pPr>
    </w:p>
    <w:p w14:paraId="6A3967D2" w14:textId="77777777" w:rsidR="00063E8E" w:rsidRDefault="00063E8E" w:rsidP="00063E8E">
      <w:pPr>
        <w:jc w:val="center"/>
        <w:rPr>
          <w:b/>
          <w:bCs/>
          <w:sz w:val="32"/>
          <w:szCs w:val="32"/>
        </w:rPr>
      </w:pPr>
    </w:p>
    <w:p w14:paraId="5BADCF60" w14:textId="2309FB74" w:rsidR="00063E8E" w:rsidRPr="006B3D18" w:rsidRDefault="00063E8E" w:rsidP="00063E8E">
      <w:pPr>
        <w:jc w:val="center"/>
        <w:rPr>
          <w:rFonts w:ascii="Perpetua Titling MT" w:hAnsi="Perpetua Titling MT"/>
          <w:b/>
          <w:bCs/>
          <w:sz w:val="32"/>
          <w:szCs w:val="32"/>
        </w:rPr>
      </w:pPr>
      <w:r w:rsidRPr="006B3D18">
        <w:rPr>
          <w:rFonts w:ascii="Perpetua Titling MT" w:hAnsi="Perpetua Titling MT"/>
          <w:b/>
          <w:bCs/>
          <w:sz w:val="32"/>
          <w:szCs w:val="32"/>
        </w:rPr>
        <w:t>Le rapport moral</w:t>
      </w:r>
    </w:p>
    <w:p w14:paraId="510060F0" w14:textId="655CE0CD" w:rsidR="00A20F59" w:rsidRPr="006B3D18" w:rsidRDefault="00A20F59" w:rsidP="00063E8E">
      <w:pPr>
        <w:jc w:val="center"/>
        <w:rPr>
          <w:rFonts w:ascii="Perpetua Titling MT" w:hAnsi="Perpetua Titling MT"/>
          <w:b/>
          <w:bCs/>
          <w:sz w:val="32"/>
          <w:szCs w:val="32"/>
        </w:rPr>
      </w:pPr>
      <w:r w:rsidRPr="006B3D18">
        <w:rPr>
          <w:rFonts w:ascii="Perpetua Titling MT" w:hAnsi="Perpetua Titling MT"/>
          <w:b/>
          <w:bCs/>
          <w:sz w:val="32"/>
          <w:szCs w:val="32"/>
        </w:rPr>
        <w:t>La vie associative</w:t>
      </w:r>
    </w:p>
    <w:p w14:paraId="40EB86DD" w14:textId="77777777" w:rsidR="00063E8E" w:rsidRDefault="00063E8E" w:rsidP="00E3607E">
      <w:pPr>
        <w:jc w:val="center"/>
        <w:rPr>
          <w:b/>
          <w:bCs/>
          <w:sz w:val="24"/>
          <w:szCs w:val="24"/>
        </w:rPr>
      </w:pPr>
    </w:p>
    <w:p w14:paraId="21A2D47B" w14:textId="77777777" w:rsidR="00063E8E" w:rsidRDefault="00063E8E" w:rsidP="00E3607E">
      <w:pPr>
        <w:jc w:val="center"/>
        <w:rPr>
          <w:b/>
          <w:bCs/>
          <w:sz w:val="24"/>
          <w:szCs w:val="24"/>
        </w:rPr>
      </w:pPr>
    </w:p>
    <w:p w14:paraId="63543BD4" w14:textId="77777777" w:rsidR="00063E8E" w:rsidRDefault="00063E8E" w:rsidP="00E3607E">
      <w:pPr>
        <w:jc w:val="center"/>
        <w:rPr>
          <w:b/>
          <w:bCs/>
          <w:sz w:val="24"/>
          <w:szCs w:val="24"/>
        </w:rPr>
      </w:pPr>
    </w:p>
    <w:p w14:paraId="4C689225" w14:textId="77777777" w:rsidR="00063E8E" w:rsidRDefault="00063E8E" w:rsidP="00E3607E">
      <w:pPr>
        <w:jc w:val="center"/>
        <w:rPr>
          <w:b/>
          <w:bCs/>
          <w:sz w:val="24"/>
          <w:szCs w:val="24"/>
        </w:rPr>
      </w:pPr>
    </w:p>
    <w:p w14:paraId="496A08B1" w14:textId="77777777" w:rsidR="00063E8E" w:rsidRDefault="00063E8E" w:rsidP="00E3607E">
      <w:pPr>
        <w:jc w:val="center"/>
        <w:rPr>
          <w:b/>
          <w:bCs/>
          <w:sz w:val="24"/>
          <w:szCs w:val="24"/>
        </w:rPr>
      </w:pPr>
    </w:p>
    <w:p w14:paraId="377FFF74" w14:textId="77777777" w:rsidR="00063E8E" w:rsidRDefault="00063E8E" w:rsidP="00E3607E">
      <w:pPr>
        <w:jc w:val="center"/>
        <w:rPr>
          <w:b/>
          <w:bCs/>
          <w:sz w:val="24"/>
          <w:szCs w:val="24"/>
        </w:rPr>
      </w:pPr>
    </w:p>
    <w:p w14:paraId="2D9CAE6F" w14:textId="092A51CD" w:rsidR="004705FC" w:rsidRDefault="004705FC" w:rsidP="00351EF8">
      <w:pPr>
        <w:rPr>
          <w:b/>
          <w:bCs/>
          <w:sz w:val="24"/>
          <w:szCs w:val="24"/>
        </w:rPr>
      </w:pPr>
      <w:bookmarkStart w:id="0" w:name="_Hlk138341148"/>
    </w:p>
    <w:p w14:paraId="3790DEA5" w14:textId="4BBA2A1F" w:rsidR="00A85F09" w:rsidRDefault="00A85F09" w:rsidP="00351EF8">
      <w:pPr>
        <w:rPr>
          <w:b/>
          <w:bCs/>
          <w:sz w:val="24"/>
          <w:szCs w:val="24"/>
        </w:rPr>
      </w:pPr>
    </w:p>
    <w:p w14:paraId="3FEEBA5C" w14:textId="544D1EDC" w:rsidR="00A85F09" w:rsidRDefault="00A85F09" w:rsidP="00351EF8">
      <w:pPr>
        <w:rPr>
          <w:b/>
          <w:bCs/>
          <w:sz w:val="24"/>
          <w:szCs w:val="24"/>
        </w:rPr>
      </w:pPr>
    </w:p>
    <w:p w14:paraId="2DA5B3B7" w14:textId="48EC4C7F" w:rsidR="00A85F09" w:rsidRDefault="00A85F09" w:rsidP="00351EF8">
      <w:pPr>
        <w:rPr>
          <w:b/>
          <w:bCs/>
          <w:sz w:val="24"/>
          <w:szCs w:val="24"/>
        </w:rPr>
      </w:pPr>
    </w:p>
    <w:p w14:paraId="2C3F75E3" w14:textId="199A3F76" w:rsidR="00A85F09" w:rsidRDefault="00A85F09" w:rsidP="00351EF8">
      <w:pPr>
        <w:rPr>
          <w:b/>
          <w:bCs/>
          <w:sz w:val="24"/>
          <w:szCs w:val="24"/>
        </w:rPr>
      </w:pPr>
    </w:p>
    <w:p w14:paraId="4D815BF9" w14:textId="76B22B95" w:rsidR="00A85F09" w:rsidRDefault="00A85F09" w:rsidP="00351EF8">
      <w:pPr>
        <w:rPr>
          <w:b/>
          <w:bCs/>
          <w:sz w:val="24"/>
          <w:szCs w:val="24"/>
        </w:rPr>
      </w:pPr>
    </w:p>
    <w:p w14:paraId="2C3EE1F3" w14:textId="036EF3A2" w:rsidR="00A85F09" w:rsidRDefault="00A85F09" w:rsidP="00351EF8">
      <w:pPr>
        <w:rPr>
          <w:b/>
          <w:bCs/>
          <w:sz w:val="24"/>
          <w:szCs w:val="24"/>
        </w:rPr>
      </w:pPr>
    </w:p>
    <w:p w14:paraId="528544D9" w14:textId="5DAF1F1C" w:rsidR="00A85F09" w:rsidRDefault="00A85F09" w:rsidP="00351EF8">
      <w:pPr>
        <w:rPr>
          <w:b/>
          <w:bCs/>
          <w:sz w:val="24"/>
          <w:szCs w:val="24"/>
        </w:rPr>
      </w:pPr>
    </w:p>
    <w:p w14:paraId="22494CB1" w14:textId="710FDBC5" w:rsidR="00A85F09" w:rsidRDefault="00A85F09" w:rsidP="00351EF8">
      <w:pPr>
        <w:rPr>
          <w:b/>
          <w:bCs/>
          <w:sz w:val="24"/>
          <w:szCs w:val="24"/>
        </w:rPr>
      </w:pPr>
    </w:p>
    <w:p w14:paraId="086EFA9F" w14:textId="77777777" w:rsidR="00A85F09" w:rsidRDefault="00A85F09" w:rsidP="00351EF8">
      <w:pPr>
        <w:rPr>
          <w:b/>
          <w:bCs/>
          <w:sz w:val="24"/>
          <w:szCs w:val="24"/>
        </w:rPr>
      </w:pPr>
    </w:p>
    <w:p w14:paraId="042E0A72" w14:textId="03AE1D65" w:rsidR="0056362A" w:rsidRDefault="00390204" w:rsidP="00351EF8">
      <w:pPr>
        <w:jc w:val="center"/>
        <w:rPr>
          <w:rFonts w:ascii="Perpetua" w:hAnsi="Perpetua"/>
          <w:b/>
          <w:bCs/>
          <w:sz w:val="28"/>
          <w:szCs w:val="28"/>
        </w:rPr>
      </w:pPr>
      <w:r w:rsidRPr="006B3D18">
        <w:rPr>
          <w:rFonts w:ascii="Perpetua" w:hAnsi="Perpetua"/>
          <w:b/>
          <w:bCs/>
          <w:sz w:val="28"/>
          <w:szCs w:val="28"/>
        </w:rPr>
        <w:t>Le mot du président,</w:t>
      </w:r>
      <w:r w:rsidR="00E3607E" w:rsidRPr="006B3D18">
        <w:rPr>
          <w:rFonts w:ascii="Perpetua" w:hAnsi="Perpetua"/>
          <w:b/>
          <w:bCs/>
          <w:sz w:val="28"/>
          <w:szCs w:val="28"/>
        </w:rPr>
        <w:t xml:space="preserve"> </w:t>
      </w:r>
      <w:r w:rsidRPr="006B3D18">
        <w:rPr>
          <w:rFonts w:ascii="Perpetua" w:hAnsi="Perpetua"/>
          <w:b/>
          <w:bCs/>
          <w:sz w:val="28"/>
          <w:szCs w:val="28"/>
        </w:rPr>
        <w:t>Pascal Piot</w:t>
      </w:r>
    </w:p>
    <w:p w14:paraId="49AA599F" w14:textId="77777777" w:rsidR="006B3D18" w:rsidRPr="006B3D18" w:rsidRDefault="006B3D18" w:rsidP="00351EF8">
      <w:pPr>
        <w:jc w:val="center"/>
        <w:rPr>
          <w:rFonts w:ascii="Perpetua" w:hAnsi="Perpetua"/>
          <w:b/>
          <w:bCs/>
          <w:sz w:val="28"/>
          <w:szCs w:val="28"/>
        </w:rPr>
      </w:pPr>
    </w:p>
    <w:p w14:paraId="512F446B" w14:textId="77777777" w:rsidR="0056362A" w:rsidRPr="006B3D18" w:rsidRDefault="0056362A" w:rsidP="0056362A">
      <w:pPr>
        <w:jc w:val="both"/>
        <w:rPr>
          <w:rFonts w:ascii="Perpetua" w:hAnsi="Perpetua"/>
          <w:sz w:val="28"/>
          <w:szCs w:val="28"/>
        </w:rPr>
      </w:pPr>
      <w:r w:rsidRPr="006B3D18">
        <w:rPr>
          <w:rFonts w:ascii="Perpetua" w:hAnsi="Perpetua"/>
          <w:sz w:val="28"/>
          <w:szCs w:val="28"/>
        </w:rPr>
        <w:t>En juin 2023, nous finissions notre phase d’apprentissage pour la gestion d’une maison familiale.</w:t>
      </w:r>
    </w:p>
    <w:p w14:paraId="05102FE1" w14:textId="273D0FDD" w:rsidR="00063CA5" w:rsidRPr="006B3D18" w:rsidRDefault="0056362A" w:rsidP="0056362A">
      <w:pPr>
        <w:jc w:val="both"/>
        <w:rPr>
          <w:rFonts w:ascii="Perpetua" w:hAnsi="Perpetua"/>
          <w:sz w:val="28"/>
          <w:szCs w:val="28"/>
        </w:rPr>
      </w:pPr>
      <w:r w:rsidRPr="006B3D18">
        <w:rPr>
          <w:rFonts w:ascii="Perpetua" w:hAnsi="Perpetua"/>
          <w:sz w:val="28"/>
          <w:szCs w:val="28"/>
        </w:rPr>
        <w:t>Le conseil d’administration et moi-même, en binôme avec la directrice, avons défini des orientations stratégiques afin de permettre à la maison d’aller de l’avant et de s’adapter aux évolutions conjoncturelles qui impactent les dimensions économiques, sociétales et pédagogiques</w:t>
      </w:r>
      <w:r w:rsidR="006070C2" w:rsidRPr="006B3D18">
        <w:rPr>
          <w:rFonts w:ascii="Perpetua" w:hAnsi="Perpetua"/>
          <w:sz w:val="28"/>
          <w:szCs w:val="28"/>
        </w:rPr>
        <w:t xml:space="preserve"> de l’établissement</w:t>
      </w:r>
      <w:r w:rsidRPr="006B3D18">
        <w:rPr>
          <w:rFonts w:ascii="Perpetua" w:hAnsi="Perpetua"/>
          <w:sz w:val="28"/>
          <w:szCs w:val="28"/>
        </w:rPr>
        <w:t xml:space="preserve">. </w:t>
      </w:r>
    </w:p>
    <w:p w14:paraId="5B13500E" w14:textId="6C9668B9" w:rsidR="0056362A" w:rsidRPr="006B3D18" w:rsidRDefault="0056362A" w:rsidP="0056362A">
      <w:pPr>
        <w:jc w:val="both"/>
        <w:rPr>
          <w:rFonts w:ascii="Perpetua" w:hAnsi="Perpetua"/>
          <w:sz w:val="28"/>
          <w:szCs w:val="28"/>
        </w:rPr>
      </w:pPr>
      <w:r w:rsidRPr="006B3D18">
        <w:rPr>
          <w:rFonts w:ascii="Perpetua" w:hAnsi="Perpetua"/>
          <w:sz w:val="28"/>
          <w:szCs w:val="28"/>
        </w:rPr>
        <w:t>Au mois de juillet, je me suis entretenu avec l’équipe afin de transmettre ces nouvelles orientations et les attentes du conseil d’administration.</w:t>
      </w:r>
    </w:p>
    <w:p w14:paraId="67077F06" w14:textId="1A4217A8" w:rsidR="0056362A" w:rsidRPr="006B3D18" w:rsidRDefault="0056362A" w:rsidP="0056362A">
      <w:pPr>
        <w:jc w:val="both"/>
        <w:rPr>
          <w:rFonts w:ascii="Perpetua" w:hAnsi="Perpetua"/>
          <w:sz w:val="28"/>
          <w:szCs w:val="28"/>
        </w:rPr>
      </w:pPr>
      <w:r w:rsidRPr="006B3D18">
        <w:rPr>
          <w:rFonts w:ascii="Perpetua" w:hAnsi="Perpetua"/>
          <w:sz w:val="28"/>
          <w:szCs w:val="28"/>
        </w:rPr>
        <w:t xml:space="preserve">La rentrée </w:t>
      </w:r>
      <w:r w:rsidR="006070C2" w:rsidRPr="006B3D18">
        <w:rPr>
          <w:rFonts w:ascii="Perpetua" w:hAnsi="Perpetua"/>
          <w:sz w:val="28"/>
          <w:szCs w:val="28"/>
        </w:rPr>
        <w:t xml:space="preserve">scolaire </w:t>
      </w:r>
      <w:r w:rsidRPr="006B3D18">
        <w:rPr>
          <w:rFonts w:ascii="Perpetua" w:hAnsi="Perpetua"/>
          <w:sz w:val="28"/>
          <w:szCs w:val="28"/>
        </w:rPr>
        <w:t xml:space="preserve">a vu le règlement intérieur modifié </w:t>
      </w:r>
      <w:r w:rsidR="006070C2" w:rsidRPr="006B3D18">
        <w:rPr>
          <w:rFonts w:ascii="Perpetua" w:hAnsi="Perpetua"/>
          <w:sz w:val="28"/>
          <w:szCs w:val="28"/>
        </w:rPr>
        <w:t xml:space="preserve">suite à une réunion de la commission éducative </w:t>
      </w:r>
      <w:r w:rsidRPr="006B3D18">
        <w:rPr>
          <w:rFonts w:ascii="Perpetua" w:hAnsi="Perpetua"/>
          <w:sz w:val="28"/>
          <w:szCs w:val="28"/>
        </w:rPr>
        <w:t>concernant l’utilisation du téléphone dans l’enceinte de la maison et la fermeture des chambres sur le temps de journée.</w:t>
      </w:r>
    </w:p>
    <w:p w14:paraId="5DFC417A" w14:textId="7353465C" w:rsidR="00063CA5" w:rsidRPr="006B3D18" w:rsidRDefault="0056362A" w:rsidP="0056362A">
      <w:pPr>
        <w:jc w:val="both"/>
        <w:rPr>
          <w:rFonts w:ascii="Perpetua" w:hAnsi="Perpetua"/>
          <w:sz w:val="28"/>
          <w:szCs w:val="28"/>
        </w:rPr>
      </w:pPr>
      <w:r w:rsidRPr="006B3D18">
        <w:rPr>
          <w:rFonts w:ascii="Perpetua" w:hAnsi="Perpetua"/>
          <w:sz w:val="28"/>
          <w:szCs w:val="28"/>
        </w:rPr>
        <w:t>Bien que les premières semaines fu</w:t>
      </w:r>
      <w:r w:rsidR="00D60C2C">
        <w:rPr>
          <w:rFonts w:ascii="Perpetua" w:hAnsi="Perpetua"/>
          <w:sz w:val="28"/>
          <w:szCs w:val="28"/>
        </w:rPr>
        <w:t>ss</w:t>
      </w:r>
      <w:r w:rsidRPr="006B3D18">
        <w:rPr>
          <w:rFonts w:ascii="Perpetua" w:hAnsi="Perpetua"/>
          <w:sz w:val="28"/>
          <w:szCs w:val="28"/>
        </w:rPr>
        <w:t>ent compliquées pour certains élèves, le résultat est positif car la convivialité, la bienveillance et l’échange sont revenus.</w:t>
      </w:r>
    </w:p>
    <w:p w14:paraId="1BCD8A4F" w14:textId="69180CA5" w:rsidR="00063CA5" w:rsidRPr="006B3D18" w:rsidRDefault="0056362A" w:rsidP="0056362A">
      <w:pPr>
        <w:jc w:val="both"/>
        <w:rPr>
          <w:rFonts w:ascii="Perpetua" w:hAnsi="Perpetua"/>
          <w:sz w:val="28"/>
          <w:szCs w:val="28"/>
        </w:rPr>
      </w:pPr>
      <w:r w:rsidRPr="006B3D18">
        <w:rPr>
          <w:rFonts w:ascii="Perpetua" w:hAnsi="Perpetua"/>
          <w:sz w:val="28"/>
          <w:szCs w:val="28"/>
        </w:rPr>
        <w:t xml:space="preserve">La création des commissions a permis pour chacune d’elles de travailler pour le bien commun. Un bilan technique et divers travaux </w:t>
      </w:r>
      <w:r w:rsidR="006070C2" w:rsidRPr="006B3D18">
        <w:rPr>
          <w:rFonts w:ascii="Perpetua" w:hAnsi="Perpetua"/>
          <w:sz w:val="28"/>
          <w:szCs w:val="28"/>
        </w:rPr>
        <w:t xml:space="preserve">de maintenance et remise en état </w:t>
      </w:r>
      <w:r w:rsidRPr="006B3D18">
        <w:rPr>
          <w:rFonts w:ascii="Perpetua" w:hAnsi="Perpetua"/>
          <w:sz w:val="28"/>
          <w:szCs w:val="28"/>
        </w:rPr>
        <w:t>ont été réalisés, les réunions régulières de la commission finances permettent une approche budgétaire affinée, la création du poulailler contribue</w:t>
      </w:r>
      <w:r w:rsidR="00351EF8" w:rsidRPr="006B3D18">
        <w:rPr>
          <w:rFonts w:ascii="Perpetua" w:hAnsi="Perpetua"/>
          <w:sz w:val="28"/>
          <w:szCs w:val="28"/>
        </w:rPr>
        <w:t xml:space="preserve"> à notre volonté d’engagement pour le </w:t>
      </w:r>
      <w:r w:rsidRPr="006B3D18">
        <w:rPr>
          <w:rFonts w:ascii="Perpetua" w:hAnsi="Perpetua"/>
          <w:sz w:val="28"/>
          <w:szCs w:val="28"/>
        </w:rPr>
        <w:t>développement durable</w:t>
      </w:r>
      <w:r w:rsidR="00351EF8" w:rsidRPr="006B3D18">
        <w:rPr>
          <w:rFonts w:ascii="Perpetua" w:hAnsi="Perpetua"/>
          <w:sz w:val="28"/>
          <w:szCs w:val="28"/>
        </w:rPr>
        <w:t xml:space="preserve"> ainsi que</w:t>
      </w:r>
      <w:r w:rsidRPr="006B3D18">
        <w:rPr>
          <w:rFonts w:ascii="Perpetua" w:hAnsi="Perpetua"/>
          <w:sz w:val="28"/>
          <w:szCs w:val="28"/>
        </w:rPr>
        <w:t xml:space="preserve"> l’aide à la création de la ressourcerie (mise en peinture)</w:t>
      </w:r>
      <w:r w:rsidR="00351EF8" w:rsidRPr="006B3D18">
        <w:rPr>
          <w:rFonts w:ascii="Perpetua" w:hAnsi="Perpetua"/>
          <w:sz w:val="28"/>
          <w:szCs w:val="28"/>
        </w:rPr>
        <w:t>, projet de formation pédagogique d’un moniteur</w:t>
      </w:r>
      <w:r w:rsidRPr="006B3D18">
        <w:rPr>
          <w:rFonts w:ascii="Perpetua" w:hAnsi="Perpetua"/>
          <w:sz w:val="28"/>
          <w:szCs w:val="28"/>
        </w:rPr>
        <w:t>.</w:t>
      </w:r>
    </w:p>
    <w:p w14:paraId="32052546" w14:textId="5AAA0C7A" w:rsidR="0056362A" w:rsidRPr="006B3D18" w:rsidRDefault="0056362A" w:rsidP="0056362A">
      <w:pPr>
        <w:jc w:val="both"/>
        <w:rPr>
          <w:rFonts w:ascii="Perpetua" w:hAnsi="Perpetua"/>
          <w:sz w:val="28"/>
          <w:szCs w:val="28"/>
        </w:rPr>
      </w:pPr>
      <w:r w:rsidRPr="006B3D18">
        <w:rPr>
          <w:rFonts w:ascii="Perpetua" w:hAnsi="Perpetua"/>
          <w:sz w:val="28"/>
          <w:szCs w:val="28"/>
        </w:rPr>
        <w:t>Nous avons validé bon nombre de projets pédagogiques et je tiens à féliciter l’équipe pour leur pertinence et la qualité de leurs présentations qui ont été conforment à nos attentes.</w:t>
      </w:r>
    </w:p>
    <w:p w14:paraId="0A73ABBA" w14:textId="77777777" w:rsidR="0056362A" w:rsidRPr="006B3D18" w:rsidRDefault="0056362A" w:rsidP="0056362A">
      <w:pPr>
        <w:jc w:val="both"/>
        <w:rPr>
          <w:rFonts w:ascii="Perpetua" w:hAnsi="Perpetua"/>
          <w:sz w:val="28"/>
          <w:szCs w:val="28"/>
        </w:rPr>
      </w:pPr>
      <w:r w:rsidRPr="006B3D18">
        <w:rPr>
          <w:rFonts w:ascii="Perpetua" w:hAnsi="Perpetua"/>
          <w:sz w:val="28"/>
          <w:szCs w:val="28"/>
        </w:rPr>
        <w:t>Les membres du conseil d’administration sont conscients des changements impulsés dans les habitudes et remercient les salariés de leur implication.</w:t>
      </w:r>
    </w:p>
    <w:p w14:paraId="128FA204" w14:textId="77777777" w:rsidR="0056362A" w:rsidRPr="006B3D18" w:rsidRDefault="0056362A" w:rsidP="0056362A">
      <w:pPr>
        <w:jc w:val="both"/>
        <w:rPr>
          <w:rFonts w:ascii="Perpetua" w:hAnsi="Perpetua"/>
          <w:sz w:val="28"/>
          <w:szCs w:val="28"/>
        </w:rPr>
      </w:pPr>
      <w:r w:rsidRPr="006B3D18">
        <w:rPr>
          <w:rFonts w:ascii="Perpetua" w:hAnsi="Perpetua"/>
          <w:sz w:val="28"/>
          <w:szCs w:val="28"/>
        </w:rPr>
        <w:t>Le projet d’association, qui verra le jour en septembre 2024, permettra de définir ensemble nos orientations pour demain.</w:t>
      </w:r>
    </w:p>
    <w:p w14:paraId="5446DC3E" w14:textId="3E544E75" w:rsidR="00732C5D" w:rsidRPr="006B3D18" w:rsidRDefault="0056362A" w:rsidP="0056362A">
      <w:pPr>
        <w:jc w:val="both"/>
        <w:rPr>
          <w:rFonts w:ascii="Perpetua" w:hAnsi="Perpetua"/>
          <w:sz w:val="28"/>
          <w:szCs w:val="28"/>
        </w:rPr>
      </w:pPr>
      <w:r w:rsidRPr="006B3D18">
        <w:rPr>
          <w:rFonts w:ascii="Perpetua" w:hAnsi="Perpetua"/>
          <w:sz w:val="28"/>
          <w:szCs w:val="28"/>
        </w:rPr>
        <w:t>La maison de Morre est accueillante, vivante et tous ensemble nous ferons en sorte qu’elle le reste et qu’elle se développe sur son territoire.</w:t>
      </w:r>
    </w:p>
    <w:p w14:paraId="4352A53D" w14:textId="0CDBBC60" w:rsidR="00351EF8" w:rsidRPr="006B3D18" w:rsidRDefault="00351EF8" w:rsidP="0056362A">
      <w:pPr>
        <w:jc w:val="both"/>
        <w:rPr>
          <w:rFonts w:ascii="Perpetua" w:hAnsi="Perpetua"/>
          <w:sz w:val="28"/>
          <w:szCs w:val="28"/>
        </w:rPr>
      </w:pPr>
      <w:r w:rsidRPr="006B3D18">
        <w:rPr>
          <w:rFonts w:ascii="Perpetua" w:hAnsi="Perpetua"/>
          <w:sz w:val="28"/>
          <w:szCs w:val="28"/>
        </w:rPr>
        <w:t>Belle assemblée générale !</w:t>
      </w:r>
    </w:p>
    <w:bookmarkEnd w:id="0"/>
    <w:p w14:paraId="0EF1C60C" w14:textId="1103E527" w:rsidR="00732C5D" w:rsidRPr="006B3D18" w:rsidRDefault="00732C5D" w:rsidP="00390204">
      <w:pPr>
        <w:jc w:val="both"/>
        <w:rPr>
          <w:rFonts w:ascii="Perpetua" w:hAnsi="Perpetua"/>
          <w:sz w:val="28"/>
          <w:szCs w:val="28"/>
        </w:rPr>
      </w:pPr>
    </w:p>
    <w:p w14:paraId="5D7AD5D1" w14:textId="4C69AC29" w:rsidR="006B3D18" w:rsidRPr="006B3D18" w:rsidRDefault="006B3D18" w:rsidP="00390204">
      <w:pPr>
        <w:jc w:val="both"/>
        <w:rPr>
          <w:rFonts w:ascii="Perpetua" w:hAnsi="Perpetua"/>
          <w:sz w:val="28"/>
          <w:szCs w:val="28"/>
        </w:rPr>
      </w:pPr>
    </w:p>
    <w:p w14:paraId="0CFE76B1" w14:textId="191C16F4" w:rsidR="006B3D18" w:rsidRDefault="006B3D18" w:rsidP="00390204">
      <w:pPr>
        <w:jc w:val="both"/>
        <w:rPr>
          <w:rFonts w:ascii="Perpetua" w:hAnsi="Perpetua"/>
          <w:sz w:val="24"/>
          <w:szCs w:val="24"/>
        </w:rPr>
      </w:pPr>
    </w:p>
    <w:p w14:paraId="65A96063" w14:textId="2DE39653" w:rsidR="006B3D18" w:rsidRDefault="006B3D18" w:rsidP="00390204">
      <w:pPr>
        <w:jc w:val="both"/>
        <w:rPr>
          <w:rFonts w:ascii="Perpetua" w:hAnsi="Perpetua"/>
          <w:sz w:val="24"/>
          <w:szCs w:val="24"/>
        </w:rPr>
      </w:pPr>
    </w:p>
    <w:p w14:paraId="0F0AB842" w14:textId="77777777" w:rsidR="006B3D18" w:rsidRPr="006B3D18" w:rsidRDefault="006B3D18" w:rsidP="00390204">
      <w:pPr>
        <w:jc w:val="both"/>
        <w:rPr>
          <w:rFonts w:ascii="Perpetua" w:hAnsi="Perpetua"/>
          <w:sz w:val="24"/>
          <w:szCs w:val="24"/>
        </w:rPr>
      </w:pPr>
    </w:p>
    <w:p w14:paraId="68BC1D70" w14:textId="33AA998E" w:rsidR="00120F6C" w:rsidRPr="00D60C2C" w:rsidRDefault="00120F6C" w:rsidP="00FF08C5">
      <w:pPr>
        <w:jc w:val="center"/>
        <w:rPr>
          <w:rFonts w:ascii="Perpetua" w:hAnsi="Perpetua"/>
          <w:b/>
          <w:bCs/>
          <w:sz w:val="28"/>
          <w:szCs w:val="28"/>
        </w:rPr>
      </w:pPr>
      <w:r w:rsidRPr="00D60C2C">
        <w:rPr>
          <w:rFonts w:ascii="Perpetua" w:hAnsi="Perpetua"/>
          <w:b/>
          <w:bCs/>
          <w:sz w:val="28"/>
          <w:szCs w:val="28"/>
        </w:rPr>
        <w:t>PROCES VERBAL DE L’ASSEMBLEE GENERALE</w:t>
      </w:r>
    </w:p>
    <w:p w14:paraId="13C24A2D" w14:textId="5E3BE663" w:rsidR="00120F6C" w:rsidRPr="00D60C2C" w:rsidRDefault="00120F6C" w:rsidP="00120F6C">
      <w:pPr>
        <w:jc w:val="center"/>
        <w:rPr>
          <w:rFonts w:ascii="Perpetua" w:hAnsi="Perpetua"/>
          <w:b/>
          <w:bCs/>
          <w:sz w:val="28"/>
          <w:szCs w:val="28"/>
        </w:rPr>
      </w:pPr>
      <w:proofErr w:type="gramStart"/>
      <w:r w:rsidRPr="00D60C2C">
        <w:rPr>
          <w:rFonts w:ascii="Perpetua" w:hAnsi="Perpetua"/>
          <w:b/>
          <w:bCs/>
          <w:sz w:val="28"/>
          <w:szCs w:val="28"/>
        </w:rPr>
        <w:t>du</w:t>
      </w:r>
      <w:proofErr w:type="gramEnd"/>
      <w:r w:rsidRPr="00D60C2C">
        <w:rPr>
          <w:rFonts w:ascii="Perpetua" w:hAnsi="Perpetua"/>
          <w:b/>
          <w:bCs/>
          <w:sz w:val="28"/>
          <w:szCs w:val="28"/>
        </w:rPr>
        <w:t xml:space="preserve"> </w:t>
      </w:r>
      <w:r w:rsidR="00676B8D" w:rsidRPr="00D60C2C">
        <w:rPr>
          <w:rFonts w:ascii="Perpetua" w:hAnsi="Perpetua"/>
          <w:b/>
          <w:bCs/>
          <w:sz w:val="28"/>
          <w:szCs w:val="28"/>
        </w:rPr>
        <w:t>v</w:t>
      </w:r>
      <w:r w:rsidRPr="00D60C2C">
        <w:rPr>
          <w:rFonts w:ascii="Perpetua" w:hAnsi="Perpetua"/>
          <w:b/>
          <w:bCs/>
          <w:sz w:val="28"/>
          <w:szCs w:val="28"/>
        </w:rPr>
        <w:t xml:space="preserve">endredi </w:t>
      </w:r>
      <w:r w:rsidR="0056362A" w:rsidRPr="00D60C2C">
        <w:rPr>
          <w:rFonts w:ascii="Perpetua" w:hAnsi="Perpetua"/>
          <w:b/>
          <w:bCs/>
          <w:sz w:val="28"/>
          <w:szCs w:val="28"/>
        </w:rPr>
        <w:t>2</w:t>
      </w:r>
      <w:r w:rsidRPr="00D60C2C">
        <w:rPr>
          <w:rFonts w:ascii="Perpetua" w:hAnsi="Perpetua"/>
          <w:b/>
          <w:bCs/>
          <w:sz w:val="28"/>
          <w:szCs w:val="28"/>
        </w:rPr>
        <w:t>3 juin 202</w:t>
      </w:r>
      <w:r w:rsidR="0056362A" w:rsidRPr="00D60C2C">
        <w:rPr>
          <w:rFonts w:ascii="Perpetua" w:hAnsi="Perpetua"/>
          <w:b/>
          <w:bCs/>
          <w:sz w:val="28"/>
          <w:szCs w:val="28"/>
        </w:rPr>
        <w:t>3</w:t>
      </w:r>
    </w:p>
    <w:p w14:paraId="1FA456D3" w14:textId="77777777" w:rsidR="00120F6C" w:rsidRPr="00D60C2C" w:rsidRDefault="00120F6C" w:rsidP="00120F6C">
      <w:pPr>
        <w:jc w:val="both"/>
        <w:rPr>
          <w:rFonts w:ascii="Perpetua" w:hAnsi="Perpetua"/>
          <w:sz w:val="28"/>
          <w:szCs w:val="28"/>
        </w:rPr>
      </w:pPr>
    </w:p>
    <w:p w14:paraId="7EA39226" w14:textId="77777777" w:rsidR="00120F6C" w:rsidRPr="00D60C2C" w:rsidRDefault="00120F6C" w:rsidP="00120F6C">
      <w:pPr>
        <w:jc w:val="both"/>
        <w:rPr>
          <w:rFonts w:ascii="Perpetua" w:hAnsi="Perpetua"/>
          <w:sz w:val="28"/>
          <w:szCs w:val="28"/>
        </w:rPr>
      </w:pPr>
    </w:p>
    <w:p w14:paraId="642AB02B" w14:textId="77777777" w:rsidR="00120F6C" w:rsidRPr="00D60C2C" w:rsidRDefault="00120F6C" w:rsidP="00120F6C">
      <w:pPr>
        <w:jc w:val="both"/>
        <w:rPr>
          <w:rFonts w:ascii="Perpetua" w:hAnsi="Perpetua"/>
          <w:sz w:val="28"/>
          <w:szCs w:val="28"/>
        </w:rPr>
      </w:pPr>
    </w:p>
    <w:p w14:paraId="54B53EE8" w14:textId="77777777" w:rsidR="00120F6C" w:rsidRPr="00D60C2C" w:rsidRDefault="00120F6C" w:rsidP="00120F6C">
      <w:pPr>
        <w:jc w:val="both"/>
        <w:rPr>
          <w:rFonts w:ascii="Perpetua" w:hAnsi="Perpetua"/>
          <w:b/>
          <w:bCs/>
          <w:sz w:val="28"/>
          <w:szCs w:val="28"/>
        </w:rPr>
      </w:pPr>
      <w:r w:rsidRPr="00D60C2C">
        <w:rPr>
          <w:rFonts w:ascii="Perpetua" w:hAnsi="Perpetua"/>
          <w:b/>
          <w:bCs/>
          <w:sz w:val="28"/>
          <w:szCs w:val="28"/>
        </w:rPr>
        <w:t>ADOPTION DES RESOLUTIONS</w:t>
      </w:r>
    </w:p>
    <w:p w14:paraId="483B2997" w14:textId="77777777" w:rsidR="00120F6C" w:rsidRPr="00D60C2C" w:rsidRDefault="00120F6C" w:rsidP="00120F6C">
      <w:pPr>
        <w:jc w:val="both"/>
        <w:rPr>
          <w:rFonts w:ascii="Perpetua" w:hAnsi="Perpetua"/>
          <w:sz w:val="28"/>
          <w:szCs w:val="28"/>
        </w:rPr>
      </w:pPr>
    </w:p>
    <w:p w14:paraId="332D1EDD" w14:textId="77777777" w:rsidR="002745C1" w:rsidRPr="00D60C2C" w:rsidRDefault="002745C1" w:rsidP="002745C1">
      <w:pPr>
        <w:jc w:val="both"/>
        <w:rPr>
          <w:rFonts w:ascii="Perpetua" w:hAnsi="Perpetua"/>
          <w:sz w:val="28"/>
          <w:szCs w:val="28"/>
        </w:rPr>
      </w:pPr>
      <w:bookmarkStart w:id="1" w:name="_Hlk137934324"/>
      <w:r w:rsidRPr="00D60C2C">
        <w:rPr>
          <w:rFonts w:ascii="Perpetua" w:hAnsi="Perpetua"/>
          <w:sz w:val="28"/>
          <w:szCs w:val="28"/>
        </w:rPr>
        <w:t>L’Assemblée Générale réunie le vendredi 23 juin 2023 dans les locaux de la Maison Familiale Rurale de Morre et délibérant conformément aux statuts de l’Association adopte les résolutions suivantes :</w:t>
      </w:r>
    </w:p>
    <w:p w14:paraId="6505D757" w14:textId="77777777" w:rsidR="002745C1" w:rsidRPr="00D60C2C" w:rsidRDefault="002745C1" w:rsidP="002745C1">
      <w:pPr>
        <w:jc w:val="both"/>
        <w:rPr>
          <w:rFonts w:ascii="Perpetua" w:hAnsi="Perpetua"/>
          <w:sz w:val="28"/>
          <w:szCs w:val="28"/>
        </w:rPr>
      </w:pPr>
      <w:r w:rsidRPr="00D60C2C">
        <w:rPr>
          <w:rFonts w:ascii="Perpetua" w:hAnsi="Perpetua"/>
          <w:b/>
          <w:bCs/>
          <w:sz w:val="28"/>
          <w:szCs w:val="28"/>
        </w:rPr>
        <w:t>Résolution n°1</w:t>
      </w:r>
      <w:r w:rsidRPr="00D60C2C">
        <w:rPr>
          <w:rFonts w:ascii="Perpetua" w:hAnsi="Perpetua"/>
          <w:sz w:val="28"/>
          <w:szCs w:val="28"/>
        </w:rPr>
        <w:t xml:space="preserve"> : L’Assemblée Générale, après avoir entendu la présentation du rapport d’activités, approuve ce rapport.</w:t>
      </w:r>
    </w:p>
    <w:p w14:paraId="2C231F01" w14:textId="77777777" w:rsidR="002745C1" w:rsidRPr="00D60C2C" w:rsidRDefault="002745C1" w:rsidP="002745C1">
      <w:pPr>
        <w:jc w:val="both"/>
        <w:rPr>
          <w:rFonts w:ascii="Perpetua" w:hAnsi="Perpetua"/>
          <w:sz w:val="28"/>
          <w:szCs w:val="28"/>
        </w:rPr>
      </w:pPr>
      <w:r w:rsidRPr="00D60C2C">
        <w:rPr>
          <w:rFonts w:ascii="Perpetua" w:hAnsi="Perpetua"/>
          <w:b/>
          <w:bCs/>
          <w:sz w:val="28"/>
          <w:szCs w:val="28"/>
        </w:rPr>
        <w:t>Résolution n°2</w:t>
      </w:r>
      <w:r w:rsidRPr="00D60C2C">
        <w:rPr>
          <w:rFonts w:ascii="Perpetua" w:hAnsi="Perpetua"/>
          <w:sz w:val="28"/>
          <w:szCs w:val="28"/>
        </w:rPr>
        <w:t xml:space="preserve"> : L’Assemblée Générale, après avoir entendu la lecture du rapport financier de l’exercice allant du 1er janvier 2022 au 31 décembre 2022, approuve ce rapport faisant apparaître un résultat excédentaire de 91 899 € et un bilan arrêté à la somme de 1 895 715 €.</w:t>
      </w:r>
    </w:p>
    <w:p w14:paraId="5A6924DB" w14:textId="77777777" w:rsidR="002745C1" w:rsidRPr="00D60C2C" w:rsidRDefault="002745C1" w:rsidP="002745C1">
      <w:pPr>
        <w:jc w:val="both"/>
        <w:rPr>
          <w:rFonts w:ascii="Perpetua" w:hAnsi="Perpetua"/>
          <w:sz w:val="28"/>
          <w:szCs w:val="28"/>
        </w:rPr>
      </w:pPr>
      <w:r w:rsidRPr="00D60C2C">
        <w:rPr>
          <w:rFonts w:ascii="Perpetua" w:hAnsi="Perpetua"/>
          <w:b/>
          <w:bCs/>
          <w:sz w:val="28"/>
          <w:szCs w:val="28"/>
        </w:rPr>
        <w:t>Résolution n°3</w:t>
      </w:r>
      <w:r w:rsidRPr="00D60C2C">
        <w:rPr>
          <w:rFonts w:ascii="Perpetua" w:hAnsi="Perpetua"/>
          <w:sz w:val="28"/>
          <w:szCs w:val="28"/>
        </w:rPr>
        <w:t xml:space="preserve"> : L’Assemblée Générale, décide d’affecter l’excédent de l’exercice 2022, soit la somme de 91 899 € au compte report à nouveau.</w:t>
      </w:r>
    </w:p>
    <w:p w14:paraId="64D37890" w14:textId="46341A48" w:rsidR="00120F6C" w:rsidRPr="00D60C2C" w:rsidRDefault="002745C1" w:rsidP="002745C1">
      <w:pPr>
        <w:jc w:val="both"/>
        <w:rPr>
          <w:rFonts w:ascii="Perpetua" w:hAnsi="Perpetua"/>
          <w:sz w:val="28"/>
          <w:szCs w:val="28"/>
        </w:rPr>
      </w:pPr>
      <w:r w:rsidRPr="00D60C2C">
        <w:rPr>
          <w:rFonts w:ascii="Perpetua" w:hAnsi="Perpetua"/>
          <w:b/>
          <w:bCs/>
          <w:sz w:val="28"/>
          <w:szCs w:val="28"/>
        </w:rPr>
        <w:t>Résolution n°4</w:t>
      </w:r>
      <w:r w:rsidRPr="00D60C2C">
        <w:rPr>
          <w:rFonts w:ascii="Perpetua" w:hAnsi="Perpetua"/>
          <w:sz w:val="28"/>
          <w:szCs w:val="28"/>
        </w:rPr>
        <w:t xml:space="preserve"> : L’Assemblée Générale, après avoir pris connaissance du budget prévisionnel pour l’exercice 202</w:t>
      </w:r>
      <w:r w:rsidR="001B4569" w:rsidRPr="00D60C2C">
        <w:rPr>
          <w:rFonts w:ascii="Perpetua" w:hAnsi="Perpetua"/>
          <w:sz w:val="28"/>
          <w:szCs w:val="28"/>
        </w:rPr>
        <w:t>3</w:t>
      </w:r>
      <w:r w:rsidRPr="00D60C2C">
        <w:rPr>
          <w:rFonts w:ascii="Perpetua" w:hAnsi="Perpetua"/>
          <w:sz w:val="28"/>
          <w:szCs w:val="28"/>
        </w:rPr>
        <w:t>, approuve ce budget.</w:t>
      </w:r>
    </w:p>
    <w:bookmarkEnd w:id="1"/>
    <w:p w14:paraId="68470CC6" w14:textId="08C1EA17" w:rsidR="00120F6C" w:rsidRPr="00D60C2C" w:rsidRDefault="00120F6C" w:rsidP="00120F6C">
      <w:pPr>
        <w:jc w:val="both"/>
        <w:rPr>
          <w:rFonts w:ascii="Perpetua" w:hAnsi="Perpetua"/>
          <w:sz w:val="28"/>
          <w:szCs w:val="28"/>
        </w:rPr>
      </w:pPr>
    </w:p>
    <w:p w14:paraId="123E25E3" w14:textId="75402B69" w:rsidR="00120F6C" w:rsidRPr="00D60C2C" w:rsidRDefault="00120F6C" w:rsidP="00120F6C">
      <w:pPr>
        <w:jc w:val="both"/>
        <w:rPr>
          <w:rFonts w:ascii="Perpetua" w:hAnsi="Perpetua"/>
          <w:sz w:val="28"/>
          <w:szCs w:val="28"/>
        </w:rPr>
      </w:pPr>
    </w:p>
    <w:p w14:paraId="39CE52F5" w14:textId="3B514590" w:rsidR="00120F6C" w:rsidRPr="00D60C2C" w:rsidRDefault="00120F6C" w:rsidP="00120F6C">
      <w:pPr>
        <w:jc w:val="both"/>
        <w:rPr>
          <w:rFonts w:ascii="Perpetua" w:hAnsi="Perpetua"/>
          <w:sz w:val="28"/>
          <w:szCs w:val="28"/>
        </w:rPr>
      </w:pPr>
    </w:p>
    <w:p w14:paraId="37E686DF" w14:textId="21D0DF85" w:rsidR="00120F6C" w:rsidRDefault="00120F6C" w:rsidP="00120F6C">
      <w:pPr>
        <w:jc w:val="both"/>
        <w:rPr>
          <w:sz w:val="24"/>
          <w:szCs w:val="24"/>
        </w:rPr>
      </w:pPr>
    </w:p>
    <w:p w14:paraId="651BC83B" w14:textId="75DD743E" w:rsidR="00120F6C" w:rsidRDefault="00120F6C" w:rsidP="00120F6C">
      <w:pPr>
        <w:jc w:val="both"/>
        <w:rPr>
          <w:sz w:val="24"/>
          <w:szCs w:val="24"/>
        </w:rPr>
      </w:pPr>
    </w:p>
    <w:p w14:paraId="4BC1758B" w14:textId="57C73B9F" w:rsidR="00120F6C" w:rsidRDefault="00120F6C" w:rsidP="00120F6C">
      <w:pPr>
        <w:jc w:val="both"/>
        <w:rPr>
          <w:sz w:val="24"/>
          <w:szCs w:val="24"/>
        </w:rPr>
      </w:pPr>
    </w:p>
    <w:p w14:paraId="114732B5" w14:textId="73710B77" w:rsidR="00120F6C" w:rsidRDefault="00120F6C" w:rsidP="00120F6C">
      <w:pPr>
        <w:jc w:val="both"/>
        <w:rPr>
          <w:sz w:val="24"/>
          <w:szCs w:val="24"/>
        </w:rPr>
      </w:pPr>
    </w:p>
    <w:p w14:paraId="52D1B988" w14:textId="52C7866C" w:rsidR="00120F6C" w:rsidRDefault="00120F6C" w:rsidP="00120F6C">
      <w:pPr>
        <w:jc w:val="both"/>
        <w:rPr>
          <w:sz w:val="24"/>
          <w:szCs w:val="24"/>
        </w:rPr>
      </w:pPr>
    </w:p>
    <w:p w14:paraId="4B7CCC47" w14:textId="0DB5A0FA" w:rsidR="00120F6C" w:rsidRDefault="00120F6C" w:rsidP="00120F6C">
      <w:pPr>
        <w:jc w:val="both"/>
        <w:rPr>
          <w:sz w:val="24"/>
          <w:szCs w:val="24"/>
        </w:rPr>
      </w:pPr>
    </w:p>
    <w:p w14:paraId="0BED60DA" w14:textId="2A99126B" w:rsidR="00120F6C" w:rsidRDefault="00120F6C" w:rsidP="00120F6C">
      <w:pPr>
        <w:jc w:val="both"/>
        <w:rPr>
          <w:sz w:val="24"/>
          <w:szCs w:val="24"/>
        </w:rPr>
      </w:pPr>
    </w:p>
    <w:p w14:paraId="4D646D9C" w14:textId="20CDD23D" w:rsidR="0028549D" w:rsidRDefault="0028549D" w:rsidP="00120F6C">
      <w:pPr>
        <w:jc w:val="both"/>
        <w:rPr>
          <w:sz w:val="24"/>
          <w:szCs w:val="24"/>
        </w:rPr>
      </w:pPr>
    </w:p>
    <w:p w14:paraId="13073C77" w14:textId="17A74D97" w:rsidR="0028549D" w:rsidRDefault="0028549D" w:rsidP="00120F6C">
      <w:pPr>
        <w:jc w:val="both"/>
        <w:rPr>
          <w:sz w:val="24"/>
          <w:szCs w:val="24"/>
        </w:rPr>
      </w:pPr>
    </w:p>
    <w:p w14:paraId="085861B7" w14:textId="42254375" w:rsidR="0028549D" w:rsidRDefault="0028549D" w:rsidP="00120F6C">
      <w:pPr>
        <w:jc w:val="both"/>
        <w:rPr>
          <w:sz w:val="24"/>
          <w:szCs w:val="24"/>
        </w:rPr>
      </w:pPr>
    </w:p>
    <w:p w14:paraId="1A7C87E0" w14:textId="13B4DE91" w:rsidR="0028549D" w:rsidRDefault="0028549D" w:rsidP="00120F6C">
      <w:pPr>
        <w:jc w:val="both"/>
        <w:rPr>
          <w:sz w:val="24"/>
          <w:szCs w:val="24"/>
        </w:rPr>
      </w:pPr>
    </w:p>
    <w:p w14:paraId="4F8D7875" w14:textId="01530F41" w:rsidR="0028549D" w:rsidRDefault="0028549D" w:rsidP="00120F6C">
      <w:pPr>
        <w:jc w:val="both"/>
        <w:rPr>
          <w:sz w:val="24"/>
          <w:szCs w:val="24"/>
        </w:rPr>
      </w:pPr>
    </w:p>
    <w:p w14:paraId="6A7CCF8E" w14:textId="29BFAA36" w:rsidR="0028549D" w:rsidRDefault="0028549D" w:rsidP="00120F6C">
      <w:pPr>
        <w:jc w:val="both"/>
        <w:rPr>
          <w:sz w:val="24"/>
          <w:szCs w:val="24"/>
        </w:rPr>
      </w:pPr>
    </w:p>
    <w:p w14:paraId="3F14535B" w14:textId="5ED03F62" w:rsidR="0028549D" w:rsidRDefault="0028549D" w:rsidP="00120F6C">
      <w:pPr>
        <w:jc w:val="both"/>
        <w:rPr>
          <w:sz w:val="24"/>
          <w:szCs w:val="24"/>
        </w:rPr>
      </w:pPr>
    </w:p>
    <w:p w14:paraId="565E8CA4" w14:textId="4C3BC73B" w:rsidR="0028549D" w:rsidRDefault="0028549D" w:rsidP="00120F6C">
      <w:pPr>
        <w:jc w:val="both"/>
        <w:rPr>
          <w:sz w:val="24"/>
          <w:szCs w:val="24"/>
        </w:rPr>
      </w:pPr>
    </w:p>
    <w:p w14:paraId="767C7FA2" w14:textId="4373038F" w:rsidR="00120F6C" w:rsidRDefault="00120F6C" w:rsidP="00120F6C">
      <w:pPr>
        <w:jc w:val="both"/>
        <w:rPr>
          <w:sz w:val="24"/>
          <w:szCs w:val="24"/>
        </w:rPr>
      </w:pPr>
    </w:p>
    <w:p w14:paraId="2FBA9A20" w14:textId="1965C894" w:rsidR="00442944" w:rsidRDefault="00442944" w:rsidP="0028549D">
      <w:pPr>
        <w:jc w:val="center"/>
        <w:rPr>
          <w:b/>
          <w:bCs/>
          <w:sz w:val="24"/>
          <w:szCs w:val="24"/>
        </w:rPr>
      </w:pPr>
    </w:p>
    <w:p w14:paraId="2ECAE97A" w14:textId="77777777" w:rsidR="00442944" w:rsidRDefault="00442944" w:rsidP="0028549D">
      <w:pPr>
        <w:jc w:val="center"/>
        <w:rPr>
          <w:b/>
          <w:bCs/>
          <w:sz w:val="24"/>
          <w:szCs w:val="24"/>
        </w:rPr>
      </w:pPr>
    </w:p>
    <w:p w14:paraId="308FC4E3" w14:textId="48E4FFC9" w:rsidR="00120F6C" w:rsidRPr="00D60C2C" w:rsidRDefault="00120F6C" w:rsidP="0028549D">
      <w:pPr>
        <w:jc w:val="center"/>
        <w:rPr>
          <w:rFonts w:ascii="Perpetua Titling MT" w:hAnsi="Perpetua Titling MT"/>
          <w:b/>
          <w:bCs/>
          <w:sz w:val="32"/>
          <w:szCs w:val="32"/>
        </w:rPr>
      </w:pPr>
      <w:r w:rsidRPr="00D60C2C">
        <w:rPr>
          <w:rFonts w:ascii="Perpetua Titling MT" w:hAnsi="Perpetua Titling MT"/>
          <w:b/>
          <w:bCs/>
          <w:sz w:val="32"/>
          <w:szCs w:val="32"/>
        </w:rPr>
        <w:t>LE</w:t>
      </w:r>
      <w:r w:rsidR="00676B8D" w:rsidRPr="00D60C2C">
        <w:rPr>
          <w:rFonts w:ascii="Perpetua Titling MT" w:hAnsi="Perpetua Titling MT"/>
          <w:b/>
          <w:bCs/>
          <w:sz w:val="32"/>
          <w:szCs w:val="32"/>
        </w:rPr>
        <w:t xml:space="preserve"> RAPPORT </w:t>
      </w:r>
      <w:r w:rsidRPr="00D60C2C">
        <w:rPr>
          <w:rFonts w:ascii="Perpetua Titling MT" w:hAnsi="Perpetua Titling MT"/>
          <w:b/>
          <w:bCs/>
          <w:sz w:val="32"/>
          <w:szCs w:val="32"/>
        </w:rPr>
        <w:t>FINANCIER</w:t>
      </w:r>
    </w:p>
    <w:p w14:paraId="19360BA1" w14:textId="4968E40C" w:rsidR="0028549D" w:rsidRDefault="0028549D" w:rsidP="0028549D">
      <w:pPr>
        <w:jc w:val="center"/>
        <w:rPr>
          <w:b/>
          <w:bCs/>
          <w:sz w:val="24"/>
          <w:szCs w:val="24"/>
        </w:rPr>
      </w:pPr>
    </w:p>
    <w:p w14:paraId="580181EA" w14:textId="4CE1DAE1" w:rsidR="0028549D" w:rsidRPr="00063E8E" w:rsidRDefault="0028549D" w:rsidP="0028549D">
      <w:pPr>
        <w:jc w:val="center"/>
        <w:rPr>
          <w:b/>
          <w:bCs/>
          <w:color w:val="CC9900"/>
          <w:sz w:val="24"/>
          <w:szCs w:val="24"/>
        </w:rPr>
      </w:pPr>
    </w:p>
    <w:p w14:paraId="0F96C0A9" w14:textId="2569BB7C" w:rsidR="0028549D" w:rsidRDefault="0028549D" w:rsidP="0028549D">
      <w:pPr>
        <w:jc w:val="center"/>
        <w:rPr>
          <w:b/>
          <w:bCs/>
          <w:sz w:val="24"/>
          <w:szCs w:val="24"/>
        </w:rPr>
      </w:pPr>
    </w:p>
    <w:p w14:paraId="644A3E57" w14:textId="0F467596" w:rsidR="0028549D" w:rsidRDefault="0028549D" w:rsidP="0028549D">
      <w:pPr>
        <w:jc w:val="center"/>
        <w:rPr>
          <w:b/>
          <w:bCs/>
          <w:sz w:val="24"/>
          <w:szCs w:val="24"/>
        </w:rPr>
      </w:pPr>
    </w:p>
    <w:p w14:paraId="1D19B723" w14:textId="7E9383AA" w:rsidR="0028549D" w:rsidRDefault="0028549D" w:rsidP="0028549D">
      <w:pPr>
        <w:jc w:val="center"/>
        <w:rPr>
          <w:b/>
          <w:bCs/>
          <w:sz w:val="24"/>
          <w:szCs w:val="24"/>
        </w:rPr>
      </w:pPr>
    </w:p>
    <w:p w14:paraId="7C2F1BAC" w14:textId="36458CB2" w:rsidR="0028549D" w:rsidRDefault="0028549D" w:rsidP="0028549D">
      <w:pPr>
        <w:jc w:val="center"/>
        <w:rPr>
          <w:b/>
          <w:bCs/>
          <w:sz w:val="24"/>
          <w:szCs w:val="24"/>
        </w:rPr>
      </w:pPr>
    </w:p>
    <w:p w14:paraId="25336235" w14:textId="3F4B410E" w:rsidR="0028549D" w:rsidRDefault="0028549D" w:rsidP="0028549D">
      <w:pPr>
        <w:jc w:val="center"/>
        <w:rPr>
          <w:b/>
          <w:bCs/>
          <w:sz w:val="24"/>
          <w:szCs w:val="24"/>
        </w:rPr>
      </w:pPr>
    </w:p>
    <w:p w14:paraId="450B7999" w14:textId="6444AF4F" w:rsidR="0028549D" w:rsidRDefault="0028549D" w:rsidP="0028549D">
      <w:pPr>
        <w:jc w:val="center"/>
        <w:rPr>
          <w:b/>
          <w:bCs/>
          <w:sz w:val="24"/>
          <w:szCs w:val="24"/>
        </w:rPr>
      </w:pPr>
    </w:p>
    <w:p w14:paraId="3A06438A" w14:textId="1D59D6CF" w:rsidR="0028549D" w:rsidRDefault="0028549D" w:rsidP="0028549D">
      <w:pPr>
        <w:jc w:val="center"/>
        <w:rPr>
          <w:b/>
          <w:bCs/>
          <w:sz w:val="24"/>
          <w:szCs w:val="24"/>
        </w:rPr>
      </w:pPr>
    </w:p>
    <w:p w14:paraId="1A92763A" w14:textId="7FCE5D4B" w:rsidR="0028549D" w:rsidRDefault="0028549D" w:rsidP="0028549D">
      <w:pPr>
        <w:jc w:val="center"/>
        <w:rPr>
          <w:b/>
          <w:bCs/>
          <w:sz w:val="24"/>
          <w:szCs w:val="24"/>
        </w:rPr>
      </w:pPr>
    </w:p>
    <w:p w14:paraId="2ADDF85D" w14:textId="208DD3D7" w:rsidR="0028549D" w:rsidRDefault="0028549D" w:rsidP="0028549D">
      <w:pPr>
        <w:jc w:val="center"/>
        <w:rPr>
          <w:b/>
          <w:bCs/>
          <w:sz w:val="24"/>
          <w:szCs w:val="24"/>
        </w:rPr>
      </w:pPr>
    </w:p>
    <w:p w14:paraId="7C04A097" w14:textId="5891B79E" w:rsidR="0028549D" w:rsidRDefault="0028549D" w:rsidP="0028549D">
      <w:pPr>
        <w:jc w:val="center"/>
        <w:rPr>
          <w:b/>
          <w:bCs/>
          <w:sz w:val="24"/>
          <w:szCs w:val="24"/>
        </w:rPr>
      </w:pPr>
    </w:p>
    <w:p w14:paraId="693DFE7D" w14:textId="0A58F64D" w:rsidR="0028549D" w:rsidRDefault="0028549D" w:rsidP="0028549D">
      <w:pPr>
        <w:jc w:val="center"/>
        <w:rPr>
          <w:b/>
          <w:bCs/>
          <w:sz w:val="24"/>
          <w:szCs w:val="24"/>
        </w:rPr>
      </w:pPr>
    </w:p>
    <w:p w14:paraId="11EDA93D" w14:textId="658244A7" w:rsidR="0028549D" w:rsidRDefault="0028549D" w:rsidP="0028549D">
      <w:pPr>
        <w:jc w:val="center"/>
        <w:rPr>
          <w:b/>
          <w:bCs/>
          <w:sz w:val="24"/>
          <w:szCs w:val="24"/>
        </w:rPr>
      </w:pPr>
    </w:p>
    <w:p w14:paraId="51909D0C" w14:textId="33E5C228" w:rsidR="0028549D" w:rsidRDefault="0028549D" w:rsidP="0028549D">
      <w:pPr>
        <w:jc w:val="center"/>
        <w:rPr>
          <w:b/>
          <w:bCs/>
          <w:sz w:val="24"/>
          <w:szCs w:val="24"/>
        </w:rPr>
      </w:pPr>
    </w:p>
    <w:p w14:paraId="1056487C" w14:textId="59276941" w:rsidR="0028549D" w:rsidRDefault="0028549D" w:rsidP="0028549D">
      <w:pPr>
        <w:jc w:val="center"/>
        <w:rPr>
          <w:b/>
          <w:bCs/>
          <w:sz w:val="24"/>
          <w:szCs w:val="24"/>
        </w:rPr>
      </w:pPr>
    </w:p>
    <w:p w14:paraId="31086A3A" w14:textId="5AAD267B" w:rsidR="004A3C07" w:rsidRDefault="001E3DF5" w:rsidP="004A3C07">
      <w:pPr>
        <w:pStyle w:val="Corpsdetexte"/>
        <w:rPr>
          <w:b/>
        </w:rPr>
      </w:pPr>
      <w:r w:rsidRPr="001E3DF5">
        <w:rPr>
          <w:b/>
          <w:bCs/>
          <w:noProof/>
          <w:sz w:val="24"/>
          <w:szCs w:val="24"/>
        </w:rPr>
        <w:drawing>
          <wp:anchor distT="0" distB="0" distL="114300" distR="114300" simplePos="0" relativeHeight="251711488" behindDoc="1" locked="0" layoutInCell="1" allowOverlap="1" wp14:anchorId="3E2F4461" wp14:editId="5398B1F0">
            <wp:simplePos x="0" y="0"/>
            <wp:positionH relativeFrom="margin">
              <wp:posOffset>-454651</wp:posOffset>
            </wp:positionH>
            <wp:positionV relativeFrom="paragraph">
              <wp:posOffset>-442595</wp:posOffset>
            </wp:positionV>
            <wp:extent cx="6588116" cy="9317806"/>
            <wp:effectExtent l="0" t="0" r="381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643" cy="9335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FF6E2" w14:textId="0DA0536D" w:rsidR="004A3C07" w:rsidRDefault="004A3C07" w:rsidP="004A3C07">
      <w:pPr>
        <w:pStyle w:val="Corpsdetexte"/>
        <w:rPr>
          <w:b/>
        </w:rPr>
      </w:pPr>
    </w:p>
    <w:p w14:paraId="0E914CEC" w14:textId="53FD932E" w:rsidR="001E3DF5" w:rsidRPr="001E3DF5" w:rsidRDefault="001E3DF5" w:rsidP="001E3DF5">
      <w:pPr>
        <w:jc w:val="center"/>
        <w:rPr>
          <w:b/>
          <w:bCs/>
          <w:sz w:val="24"/>
          <w:szCs w:val="24"/>
        </w:rPr>
      </w:pPr>
    </w:p>
    <w:p w14:paraId="57FDC2E5" w14:textId="779E7861" w:rsidR="0028549D" w:rsidRDefault="0028549D" w:rsidP="0028549D">
      <w:pPr>
        <w:jc w:val="center"/>
        <w:rPr>
          <w:b/>
          <w:bCs/>
          <w:sz w:val="24"/>
          <w:szCs w:val="24"/>
        </w:rPr>
      </w:pPr>
    </w:p>
    <w:p w14:paraId="70969EFE" w14:textId="4CCD058B" w:rsidR="001E3DF5" w:rsidRPr="001E3DF5" w:rsidRDefault="001E3DF5" w:rsidP="001E3DF5">
      <w:pPr>
        <w:jc w:val="center"/>
        <w:rPr>
          <w:b/>
          <w:bCs/>
          <w:sz w:val="24"/>
          <w:szCs w:val="24"/>
        </w:rPr>
      </w:pPr>
    </w:p>
    <w:p w14:paraId="6E7A1635" w14:textId="6D10FA40" w:rsidR="00351EF8" w:rsidRDefault="00351EF8" w:rsidP="0028549D">
      <w:pPr>
        <w:jc w:val="center"/>
        <w:rPr>
          <w:b/>
          <w:bCs/>
          <w:sz w:val="24"/>
          <w:szCs w:val="24"/>
        </w:rPr>
      </w:pPr>
    </w:p>
    <w:p w14:paraId="683C697A" w14:textId="1FB5E304" w:rsidR="00351EF8" w:rsidRDefault="00351EF8" w:rsidP="0028549D">
      <w:pPr>
        <w:jc w:val="center"/>
        <w:rPr>
          <w:b/>
          <w:bCs/>
          <w:sz w:val="24"/>
          <w:szCs w:val="24"/>
        </w:rPr>
      </w:pPr>
    </w:p>
    <w:p w14:paraId="2A62BA8D" w14:textId="289B7B4E" w:rsidR="0028549D" w:rsidRDefault="0028549D" w:rsidP="0028549D">
      <w:pPr>
        <w:jc w:val="center"/>
        <w:rPr>
          <w:b/>
          <w:bCs/>
          <w:sz w:val="24"/>
          <w:szCs w:val="24"/>
        </w:rPr>
      </w:pPr>
    </w:p>
    <w:p w14:paraId="6FD62F22" w14:textId="1CB1FB2A" w:rsidR="0028549D" w:rsidRDefault="001E3DF5" w:rsidP="001E3DF5">
      <w:pPr>
        <w:tabs>
          <w:tab w:val="left" w:pos="5980"/>
        </w:tabs>
        <w:rPr>
          <w:b/>
          <w:bCs/>
          <w:sz w:val="24"/>
          <w:szCs w:val="24"/>
        </w:rPr>
      </w:pPr>
      <w:r>
        <w:rPr>
          <w:b/>
          <w:bCs/>
          <w:sz w:val="24"/>
          <w:szCs w:val="24"/>
        </w:rPr>
        <w:tab/>
      </w:r>
    </w:p>
    <w:p w14:paraId="1B295BFE" w14:textId="759280BF" w:rsidR="0028549D" w:rsidRPr="0028549D" w:rsidRDefault="0028549D" w:rsidP="0028549D">
      <w:pPr>
        <w:jc w:val="center"/>
        <w:rPr>
          <w:b/>
          <w:bCs/>
          <w:sz w:val="24"/>
          <w:szCs w:val="24"/>
        </w:rPr>
      </w:pPr>
    </w:p>
    <w:p w14:paraId="32542B89" w14:textId="77777777" w:rsidR="00FB2BF9" w:rsidRDefault="00FB2BF9" w:rsidP="00120F6C">
      <w:pPr>
        <w:jc w:val="both"/>
        <w:rPr>
          <w:sz w:val="24"/>
          <w:szCs w:val="24"/>
        </w:rPr>
      </w:pPr>
    </w:p>
    <w:p w14:paraId="170768D2" w14:textId="30C2C2D5" w:rsidR="0028549D" w:rsidRDefault="0028549D" w:rsidP="00120F6C">
      <w:pPr>
        <w:jc w:val="both"/>
        <w:rPr>
          <w:sz w:val="24"/>
          <w:szCs w:val="24"/>
        </w:rPr>
      </w:pPr>
    </w:p>
    <w:tbl>
      <w:tblPr>
        <w:tblW w:w="12303" w:type="dxa"/>
        <w:jc w:val="center"/>
        <w:tblCellMar>
          <w:left w:w="10" w:type="dxa"/>
          <w:right w:w="10" w:type="dxa"/>
        </w:tblCellMar>
        <w:tblLook w:val="04A0" w:firstRow="1" w:lastRow="0" w:firstColumn="1" w:lastColumn="0" w:noHBand="0" w:noVBand="1"/>
      </w:tblPr>
      <w:tblGrid>
        <w:gridCol w:w="2278"/>
        <w:gridCol w:w="1342"/>
        <w:gridCol w:w="1301"/>
        <w:gridCol w:w="1141"/>
        <w:gridCol w:w="194"/>
        <w:gridCol w:w="2958"/>
        <w:gridCol w:w="807"/>
        <w:gridCol w:w="1141"/>
        <w:gridCol w:w="1141"/>
      </w:tblGrid>
      <w:tr w:rsidR="00166BB4" w:rsidRPr="00FB2BF9" w14:paraId="79FB1F5D" w14:textId="77777777" w:rsidTr="00166BB4">
        <w:trPr>
          <w:trHeight w:val="315"/>
          <w:jc w:val="center"/>
        </w:trPr>
        <w:tc>
          <w:tcPr>
            <w:tcW w:w="2278" w:type="dxa"/>
            <w:shd w:val="clear" w:color="auto" w:fill="auto"/>
            <w:noWrap/>
            <w:tcMar>
              <w:top w:w="0" w:type="dxa"/>
              <w:left w:w="70" w:type="dxa"/>
              <w:bottom w:w="0" w:type="dxa"/>
              <w:right w:w="70" w:type="dxa"/>
            </w:tcMar>
            <w:vAlign w:val="bottom"/>
          </w:tcPr>
          <w:p w14:paraId="4A1740E0"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342" w:type="dxa"/>
            <w:shd w:val="clear" w:color="auto" w:fill="auto"/>
            <w:noWrap/>
            <w:tcMar>
              <w:top w:w="0" w:type="dxa"/>
              <w:left w:w="70" w:type="dxa"/>
              <w:bottom w:w="0" w:type="dxa"/>
              <w:right w:w="70" w:type="dxa"/>
            </w:tcMar>
            <w:vAlign w:val="bottom"/>
          </w:tcPr>
          <w:p w14:paraId="7920ADD5"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301" w:type="dxa"/>
            <w:shd w:val="clear" w:color="auto" w:fill="auto"/>
            <w:noWrap/>
            <w:tcMar>
              <w:top w:w="0" w:type="dxa"/>
              <w:left w:w="70" w:type="dxa"/>
              <w:bottom w:w="0" w:type="dxa"/>
              <w:right w:w="70" w:type="dxa"/>
            </w:tcMar>
            <w:vAlign w:val="bottom"/>
          </w:tcPr>
          <w:p w14:paraId="75B9CA1F"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738C104E"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94" w:type="dxa"/>
            <w:shd w:val="clear" w:color="auto" w:fill="auto"/>
            <w:noWrap/>
            <w:tcMar>
              <w:top w:w="0" w:type="dxa"/>
              <w:left w:w="70" w:type="dxa"/>
              <w:bottom w:w="0" w:type="dxa"/>
              <w:right w:w="70" w:type="dxa"/>
            </w:tcMar>
            <w:vAlign w:val="bottom"/>
          </w:tcPr>
          <w:p w14:paraId="5F5A62B7"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2958" w:type="dxa"/>
            <w:shd w:val="clear" w:color="auto" w:fill="auto"/>
            <w:noWrap/>
            <w:tcMar>
              <w:top w:w="0" w:type="dxa"/>
              <w:left w:w="70" w:type="dxa"/>
              <w:bottom w:w="0" w:type="dxa"/>
              <w:right w:w="70" w:type="dxa"/>
            </w:tcMar>
            <w:vAlign w:val="bottom"/>
          </w:tcPr>
          <w:p w14:paraId="2989F35A"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807" w:type="dxa"/>
            <w:shd w:val="clear" w:color="auto" w:fill="auto"/>
            <w:noWrap/>
            <w:tcMar>
              <w:top w:w="0" w:type="dxa"/>
              <w:left w:w="70" w:type="dxa"/>
              <w:bottom w:w="0" w:type="dxa"/>
              <w:right w:w="70" w:type="dxa"/>
            </w:tcMar>
            <w:vAlign w:val="bottom"/>
          </w:tcPr>
          <w:p w14:paraId="2C499A9D"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center"/>
          </w:tcPr>
          <w:p w14:paraId="1EBD477D"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5E6C40B4"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r>
      <w:tr w:rsidR="00166BB4" w:rsidRPr="00FB2BF9" w14:paraId="7AF255CF" w14:textId="77777777" w:rsidTr="00166BB4">
        <w:trPr>
          <w:trHeight w:val="229"/>
          <w:jc w:val="center"/>
        </w:trPr>
        <w:tc>
          <w:tcPr>
            <w:tcW w:w="2278" w:type="dxa"/>
            <w:shd w:val="clear" w:color="auto" w:fill="auto"/>
            <w:noWrap/>
            <w:tcMar>
              <w:top w:w="0" w:type="dxa"/>
              <w:left w:w="70" w:type="dxa"/>
              <w:bottom w:w="0" w:type="dxa"/>
              <w:right w:w="70" w:type="dxa"/>
            </w:tcMar>
            <w:vAlign w:val="bottom"/>
          </w:tcPr>
          <w:p w14:paraId="31EF3B28"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342" w:type="dxa"/>
            <w:shd w:val="clear" w:color="auto" w:fill="auto"/>
            <w:noWrap/>
            <w:tcMar>
              <w:top w:w="0" w:type="dxa"/>
              <w:left w:w="70" w:type="dxa"/>
              <w:bottom w:w="0" w:type="dxa"/>
              <w:right w:w="70" w:type="dxa"/>
            </w:tcMar>
            <w:vAlign w:val="bottom"/>
          </w:tcPr>
          <w:p w14:paraId="41BD377C"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301" w:type="dxa"/>
            <w:shd w:val="clear" w:color="auto" w:fill="auto"/>
            <w:noWrap/>
            <w:tcMar>
              <w:top w:w="0" w:type="dxa"/>
              <w:left w:w="70" w:type="dxa"/>
              <w:bottom w:w="0" w:type="dxa"/>
              <w:right w:w="70" w:type="dxa"/>
            </w:tcMar>
            <w:vAlign w:val="bottom"/>
          </w:tcPr>
          <w:p w14:paraId="1306749B"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79B408A4"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94" w:type="dxa"/>
            <w:shd w:val="clear" w:color="auto" w:fill="auto"/>
            <w:noWrap/>
            <w:tcMar>
              <w:top w:w="0" w:type="dxa"/>
              <w:left w:w="70" w:type="dxa"/>
              <w:bottom w:w="0" w:type="dxa"/>
              <w:right w:w="70" w:type="dxa"/>
            </w:tcMar>
            <w:vAlign w:val="bottom"/>
          </w:tcPr>
          <w:p w14:paraId="0ABC6D79"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2958" w:type="dxa"/>
            <w:shd w:val="clear" w:color="auto" w:fill="auto"/>
            <w:noWrap/>
            <w:tcMar>
              <w:top w:w="0" w:type="dxa"/>
              <w:left w:w="70" w:type="dxa"/>
              <w:bottom w:w="0" w:type="dxa"/>
              <w:right w:w="70" w:type="dxa"/>
            </w:tcMar>
            <w:vAlign w:val="bottom"/>
          </w:tcPr>
          <w:p w14:paraId="79C07207"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807" w:type="dxa"/>
            <w:shd w:val="clear" w:color="auto" w:fill="auto"/>
            <w:noWrap/>
            <w:tcMar>
              <w:top w:w="0" w:type="dxa"/>
              <w:left w:w="70" w:type="dxa"/>
              <w:bottom w:w="0" w:type="dxa"/>
              <w:right w:w="70" w:type="dxa"/>
            </w:tcMar>
            <w:vAlign w:val="bottom"/>
          </w:tcPr>
          <w:p w14:paraId="66E363C9"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3C780FEE" w14:textId="76FDE2C3"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6507E53E"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r>
      <w:tr w:rsidR="00166BB4" w:rsidRPr="00FB2BF9" w14:paraId="69C7FB38" w14:textId="77777777" w:rsidTr="00166BB4">
        <w:trPr>
          <w:trHeight w:val="229"/>
          <w:jc w:val="center"/>
        </w:trPr>
        <w:tc>
          <w:tcPr>
            <w:tcW w:w="2278" w:type="dxa"/>
            <w:shd w:val="clear" w:color="auto" w:fill="auto"/>
            <w:noWrap/>
            <w:tcMar>
              <w:top w:w="0" w:type="dxa"/>
              <w:left w:w="70" w:type="dxa"/>
              <w:bottom w:w="0" w:type="dxa"/>
              <w:right w:w="70" w:type="dxa"/>
            </w:tcMar>
            <w:vAlign w:val="bottom"/>
          </w:tcPr>
          <w:p w14:paraId="3DD2E1AE"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342" w:type="dxa"/>
            <w:shd w:val="clear" w:color="auto" w:fill="auto"/>
            <w:noWrap/>
            <w:tcMar>
              <w:top w:w="0" w:type="dxa"/>
              <w:left w:w="70" w:type="dxa"/>
              <w:bottom w:w="0" w:type="dxa"/>
              <w:right w:w="70" w:type="dxa"/>
            </w:tcMar>
            <w:vAlign w:val="bottom"/>
          </w:tcPr>
          <w:p w14:paraId="5E28B73C"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301" w:type="dxa"/>
            <w:shd w:val="clear" w:color="auto" w:fill="auto"/>
            <w:noWrap/>
            <w:tcMar>
              <w:top w:w="0" w:type="dxa"/>
              <w:left w:w="70" w:type="dxa"/>
              <w:bottom w:w="0" w:type="dxa"/>
              <w:right w:w="70" w:type="dxa"/>
            </w:tcMar>
            <w:vAlign w:val="bottom"/>
          </w:tcPr>
          <w:p w14:paraId="5B0A6FA2" w14:textId="5D54CD54"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3A6976D7"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94" w:type="dxa"/>
            <w:shd w:val="clear" w:color="auto" w:fill="auto"/>
            <w:noWrap/>
            <w:tcMar>
              <w:top w:w="0" w:type="dxa"/>
              <w:left w:w="70" w:type="dxa"/>
              <w:bottom w:w="0" w:type="dxa"/>
              <w:right w:w="70" w:type="dxa"/>
            </w:tcMar>
            <w:vAlign w:val="bottom"/>
          </w:tcPr>
          <w:p w14:paraId="7B00D98A"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2958" w:type="dxa"/>
            <w:shd w:val="clear" w:color="auto" w:fill="auto"/>
            <w:noWrap/>
            <w:tcMar>
              <w:top w:w="0" w:type="dxa"/>
              <w:left w:w="70" w:type="dxa"/>
              <w:bottom w:w="0" w:type="dxa"/>
              <w:right w:w="70" w:type="dxa"/>
            </w:tcMar>
            <w:vAlign w:val="bottom"/>
          </w:tcPr>
          <w:p w14:paraId="6AA66F41"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807" w:type="dxa"/>
            <w:shd w:val="clear" w:color="auto" w:fill="auto"/>
            <w:noWrap/>
            <w:tcMar>
              <w:top w:w="0" w:type="dxa"/>
              <w:left w:w="70" w:type="dxa"/>
              <w:bottom w:w="0" w:type="dxa"/>
              <w:right w:w="70" w:type="dxa"/>
            </w:tcMar>
            <w:vAlign w:val="bottom"/>
          </w:tcPr>
          <w:p w14:paraId="0E06EEA7"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3AFE2E92" w14:textId="3D85495F"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c>
          <w:tcPr>
            <w:tcW w:w="1141" w:type="dxa"/>
            <w:shd w:val="clear" w:color="auto" w:fill="auto"/>
            <w:noWrap/>
            <w:tcMar>
              <w:top w:w="0" w:type="dxa"/>
              <w:left w:w="70" w:type="dxa"/>
              <w:bottom w:w="0" w:type="dxa"/>
              <w:right w:w="70" w:type="dxa"/>
            </w:tcMar>
            <w:vAlign w:val="bottom"/>
          </w:tcPr>
          <w:p w14:paraId="444D6FD4" w14:textId="77777777" w:rsidR="00FB2BF9" w:rsidRPr="00FB2BF9" w:rsidRDefault="00FB2BF9" w:rsidP="00FB2BF9">
            <w:pPr>
              <w:suppressAutoHyphens/>
              <w:autoSpaceDN w:val="0"/>
              <w:spacing w:after="0" w:line="240" w:lineRule="auto"/>
              <w:textAlignment w:val="baseline"/>
              <w:rPr>
                <w:rFonts w:ascii="Times New Roman" w:eastAsia="Times New Roman" w:hAnsi="Times New Roman" w:cs="Times New Roman"/>
                <w:sz w:val="20"/>
                <w:szCs w:val="20"/>
                <w:lang w:eastAsia="fr-FR"/>
              </w:rPr>
            </w:pPr>
          </w:p>
        </w:tc>
      </w:tr>
    </w:tbl>
    <w:p w14:paraId="2C9DDE79" w14:textId="14049F57" w:rsidR="0028549D" w:rsidRDefault="0028549D" w:rsidP="00120F6C">
      <w:pPr>
        <w:jc w:val="both"/>
        <w:rPr>
          <w:sz w:val="24"/>
          <w:szCs w:val="24"/>
        </w:rPr>
      </w:pPr>
    </w:p>
    <w:p w14:paraId="2A613532" w14:textId="6E428598" w:rsidR="00166BB4" w:rsidRDefault="00166BB4" w:rsidP="00120F6C">
      <w:pPr>
        <w:jc w:val="both"/>
        <w:rPr>
          <w:sz w:val="24"/>
          <w:szCs w:val="24"/>
        </w:rPr>
      </w:pPr>
    </w:p>
    <w:p w14:paraId="090C0E89" w14:textId="2E964A0E" w:rsidR="00166BB4" w:rsidRDefault="00166BB4" w:rsidP="00120F6C">
      <w:pPr>
        <w:jc w:val="both"/>
        <w:rPr>
          <w:sz w:val="24"/>
          <w:szCs w:val="24"/>
        </w:rPr>
      </w:pPr>
    </w:p>
    <w:p w14:paraId="56A3BBF9" w14:textId="626F24D5" w:rsidR="00166BB4" w:rsidRDefault="00166BB4" w:rsidP="00120F6C">
      <w:pPr>
        <w:jc w:val="both"/>
        <w:rPr>
          <w:sz w:val="24"/>
          <w:szCs w:val="24"/>
        </w:rPr>
      </w:pPr>
    </w:p>
    <w:p w14:paraId="5CE4F65D" w14:textId="56CC38B5" w:rsidR="00166BB4" w:rsidRDefault="00166BB4" w:rsidP="00120F6C">
      <w:pPr>
        <w:jc w:val="both"/>
        <w:rPr>
          <w:sz w:val="24"/>
          <w:szCs w:val="24"/>
        </w:rPr>
      </w:pPr>
    </w:p>
    <w:p w14:paraId="73A8594F" w14:textId="1C771893" w:rsidR="00166BB4" w:rsidRDefault="00166BB4" w:rsidP="00120F6C">
      <w:pPr>
        <w:jc w:val="both"/>
        <w:rPr>
          <w:sz w:val="24"/>
          <w:szCs w:val="24"/>
        </w:rPr>
      </w:pPr>
    </w:p>
    <w:p w14:paraId="1FF67008" w14:textId="4C34B853" w:rsidR="00166BB4" w:rsidRDefault="00166BB4" w:rsidP="00120F6C">
      <w:pPr>
        <w:jc w:val="both"/>
        <w:rPr>
          <w:sz w:val="24"/>
          <w:szCs w:val="24"/>
        </w:rPr>
      </w:pPr>
    </w:p>
    <w:p w14:paraId="1D9024B1" w14:textId="3DDC5A4A" w:rsidR="00166BB4" w:rsidRDefault="00166BB4" w:rsidP="00120F6C">
      <w:pPr>
        <w:jc w:val="both"/>
        <w:rPr>
          <w:sz w:val="24"/>
          <w:szCs w:val="24"/>
        </w:rPr>
      </w:pPr>
    </w:p>
    <w:p w14:paraId="4980A75E" w14:textId="67A19CDC" w:rsidR="00166BB4" w:rsidRDefault="00166BB4" w:rsidP="00120F6C">
      <w:pPr>
        <w:jc w:val="both"/>
        <w:rPr>
          <w:sz w:val="24"/>
          <w:szCs w:val="24"/>
        </w:rPr>
      </w:pPr>
    </w:p>
    <w:p w14:paraId="3E0B8A59" w14:textId="5BC75DC9" w:rsidR="00166BB4" w:rsidRDefault="00166BB4" w:rsidP="00120F6C">
      <w:pPr>
        <w:jc w:val="both"/>
        <w:rPr>
          <w:sz w:val="24"/>
          <w:szCs w:val="24"/>
        </w:rPr>
      </w:pPr>
    </w:p>
    <w:p w14:paraId="0A65BF9D" w14:textId="7C74AA78" w:rsidR="00166BB4" w:rsidRDefault="00166BB4" w:rsidP="00120F6C">
      <w:pPr>
        <w:jc w:val="both"/>
        <w:rPr>
          <w:sz w:val="24"/>
          <w:szCs w:val="24"/>
        </w:rPr>
      </w:pPr>
    </w:p>
    <w:p w14:paraId="22BCC5E4" w14:textId="3F007EE4" w:rsidR="00166BB4" w:rsidRDefault="00166BB4" w:rsidP="00120F6C">
      <w:pPr>
        <w:jc w:val="both"/>
        <w:rPr>
          <w:sz w:val="24"/>
          <w:szCs w:val="24"/>
        </w:rPr>
      </w:pPr>
    </w:p>
    <w:p w14:paraId="1110BA1C" w14:textId="49C09060" w:rsidR="00166BB4" w:rsidRDefault="00166BB4" w:rsidP="00120F6C">
      <w:pPr>
        <w:jc w:val="both"/>
        <w:rPr>
          <w:sz w:val="24"/>
          <w:szCs w:val="24"/>
        </w:rPr>
      </w:pPr>
    </w:p>
    <w:p w14:paraId="7B6F824C" w14:textId="7FE68C20" w:rsidR="00166BB4" w:rsidRDefault="00166BB4" w:rsidP="00120F6C">
      <w:pPr>
        <w:jc w:val="both"/>
        <w:rPr>
          <w:sz w:val="24"/>
          <w:szCs w:val="24"/>
        </w:rPr>
      </w:pPr>
    </w:p>
    <w:p w14:paraId="4A9AA4D4" w14:textId="29B246F0" w:rsidR="00166BB4" w:rsidRDefault="00166BB4" w:rsidP="00120F6C">
      <w:pPr>
        <w:jc w:val="both"/>
        <w:rPr>
          <w:sz w:val="24"/>
          <w:szCs w:val="24"/>
        </w:rPr>
      </w:pPr>
    </w:p>
    <w:p w14:paraId="37582A92" w14:textId="4C660485" w:rsidR="00166BB4" w:rsidRDefault="00166BB4" w:rsidP="00120F6C">
      <w:pPr>
        <w:jc w:val="both"/>
        <w:rPr>
          <w:sz w:val="24"/>
          <w:szCs w:val="24"/>
        </w:rPr>
      </w:pPr>
    </w:p>
    <w:p w14:paraId="00C84839" w14:textId="1E876762" w:rsidR="00166BB4" w:rsidRDefault="00166BB4" w:rsidP="00120F6C">
      <w:pPr>
        <w:jc w:val="both"/>
        <w:rPr>
          <w:sz w:val="24"/>
          <w:szCs w:val="24"/>
        </w:rPr>
      </w:pPr>
    </w:p>
    <w:p w14:paraId="4B95E8AD" w14:textId="7F7C25A3" w:rsidR="00166BB4" w:rsidRDefault="00106A0A" w:rsidP="00120F6C">
      <w:pPr>
        <w:jc w:val="both"/>
        <w:rPr>
          <w:sz w:val="24"/>
          <w:szCs w:val="24"/>
        </w:rPr>
      </w:pPr>
      <w:r>
        <w:rPr>
          <w:noProof/>
        </w:rPr>
        <w:drawing>
          <wp:anchor distT="0" distB="0" distL="114300" distR="114300" simplePos="0" relativeHeight="251712512" behindDoc="1" locked="0" layoutInCell="1" allowOverlap="1" wp14:anchorId="5563E45A" wp14:editId="4577B02D">
            <wp:simplePos x="0" y="0"/>
            <wp:positionH relativeFrom="margin">
              <wp:align>center</wp:align>
            </wp:positionH>
            <wp:positionV relativeFrom="paragraph">
              <wp:posOffset>-234950</wp:posOffset>
            </wp:positionV>
            <wp:extent cx="6374130" cy="9012883"/>
            <wp:effectExtent l="0" t="0" r="762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4130" cy="90128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EBE35" w14:textId="10FE1BC6" w:rsidR="00106A0A" w:rsidRDefault="00106A0A" w:rsidP="00106A0A">
      <w:pPr>
        <w:pStyle w:val="NormalWeb"/>
      </w:pPr>
    </w:p>
    <w:p w14:paraId="59E231F2" w14:textId="55A30820" w:rsidR="00166BB4" w:rsidRDefault="00166BB4" w:rsidP="00120F6C">
      <w:pPr>
        <w:jc w:val="both"/>
        <w:rPr>
          <w:sz w:val="24"/>
          <w:szCs w:val="24"/>
        </w:rPr>
      </w:pPr>
    </w:p>
    <w:p w14:paraId="6A7B8D16" w14:textId="1DE87310" w:rsidR="00166BB4" w:rsidRDefault="00106A0A" w:rsidP="00120F6C">
      <w:pPr>
        <w:jc w:val="both"/>
        <w:rPr>
          <w:sz w:val="24"/>
          <w:szCs w:val="24"/>
        </w:rPr>
      </w:pPr>
      <w:r>
        <w:rPr>
          <w:noProof/>
          <w:sz w:val="24"/>
          <w:szCs w:val="24"/>
        </w:rPr>
        <w:drawing>
          <wp:inline distT="0" distB="0" distL="0" distR="0" wp14:anchorId="61313AE2" wp14:editId="37B377C2">
            <wp:extent cx="1209675" cy="1714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9675" cy="1714500"/>
                    </a:xfrm>
                    <a:prstGeom prst="rect">
                      <a:avLst/>
                    </a:prstGeom>
                    <a:noFill/>
                  </pic:spPr>
                </pic:pic>
              </a:graphicData>
            </a:graphic>
          </wp:inline>
        </w:drawing>
      </w:r>
      <w:r>
        <w:rPr>
          <w:noProof/>
        </w:rPr>
        <w:drawing>
          <wp:inline distT="0" distB="0" distL="0" distR="0" wp14:anchorId="7992EF0C" wp14:editId="14E98F15">
            <wp:extent cx="1206500" cy="1714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6500" cy="1714500"/>
                    </a:xfrm>
                    <a:prstGeom prst="rect">
                      <a:avLst/>
                    </a:prstGeom>
                    <a:noFill/>
                    <a:ln>
                      <a:noFill/>
                    </a:ln>
                  </pic:spPr>
                </pic:pic>
              </a:graphicData>
            </a:graphic>
          </wp:inline>
        </w:drawing>
      </w:r>
    </w:p>
    <w:p w14:paraId="5FB068DA" w14:textId="37026CFC" w:rsidR="00166BB4" w:rsidRDefault="00166BB4" w:rsidP="00120F6C">
      <w:pPr>
        <w:jc w:val="both"/>
        <w:rPr>
          <w:sz w:val="24"/>
          <w:szCs w:val="24"/>
        </w:rPr>
      </w:pPr>
    </w:p>
    <w:p w14:paraId="36597902" w14:textId="71E948CA" w:rsidR="00166BB4" w:rsidRDefault="00166BB4" w:rsidP="00120F6C">
      <w:pPr>
        <w:jc w:val="both"/>
        <w:rPr>
          <w:sz w:val="24"/>
          <w:szCs w:val="24"/>
        </w:rPr>
      </w:pPr>
    </w:p>
    <w:p w14:paraId="603FC818" w14:textId="62780BE5" w:rsidR="00166BB4" w:rsidRDefault="00166BB4" w:rsidP="00120F6C">
      <w:pPr>
        <w:jc w:val="both"/>
        <w:rPr>
          <w:sz w:val="24"/>
          <w:szCs w:val="24"/>
        </w:rPr>
      </w:pPr>
    </w:p>
    <w:p w14:paraId="42A9A746" w14:textId="0D27E3B1" w:rsidR="00166BB4" w:rsidRDefault="00166BB4" w:rsidP="00120F6C">
      <w:pPr>
        <w:jc w:val="both"/>
        <w:rPr>
          <w:sz w:val="24"/>
          <w:szCs w:val="24"/>
        </w:rPr>
      </w:pPr>
    </w:p>
    <w:p w14:paraId="1C3F889E" w14:textId="4C68D3F7" w:rsidR="00166BB4" w:rsidRDefault="00166BB4" w:rsidP="00120F6C">
      <w:pPr>
        <w:jc w:val="both"/>
        <w:rPr>
          <w:sz w:val="24"/>
          <w:szCs w:val="24"/>
        </w:rPr>
      </w:pPr>
    </w:p>
    <w:p w14:paraId="6C988368" w14:textId="16C17253" w:rsidR="00166BB4" w:rsidRDefault="00166BB4" w:rsidP="00120F6C">
      <w:pPr>
        <w:jc w:val="both"/>
        <w:rPr>
          <w:sz w:val="24"/>
          <w:szCs w:val="24"/>
        </w:rPr>
      </w:pPr>
    </w:p>
    <w:p w14:paraId="234F06EC" w14:textId="1F85423A" w:rsidR="00166BB4" w:rsidRDefault="00166BB4" w:rsidP="00120F6C">
      <w:pPr>
        <w:jc w:val="both"/>
        <w:rPr>
          <w:sz w:val="24"/>
          <w:szCs w:val="24"/>
        </w:rPr>
      </w:pPr>
    </w:p>
    <w:p w14:paraId="39267A26" w14:textId="647E3641" w:rsidR="00442944" w:rsidRDefault="00442944" w:rsidP="00120F6C">
      <w:pPr>
        <w:jc w:val="both"/>
        <w:rPr>
          <w:sz w:val="24"/>
          <w:szCs w:val="24"/>
        </w:rPr>
      </w:pPr>
    </w:p>
    <w:p w14:paraId="2C679FCD" w14:textId="378BB442" w:rsidR="00166BB4" w:rsidRDefault="00166BB4" w:rsidP="00120F6C">
      <w:pPr>
        <w:jc w:val="both"/>
        <w:rPr>
          <w:sz w:val="24"/>
          <w:szCs w:val="24"/>
        </w:rPr>
      </w:pPr>
    </w:p>
    <w:p w14:paraId="708B6D67" w14:textId="2FF10AB8" w:rsidR="00166BB4" w:rsidRDefault="00166BB4" w:rsidP="00120F6C">
      <w:pPr>
        <w:jc w:val="both"/>
        <w:rPr>
          <w:sz w:val="24"/>
          <w:szCs w:val="24"/>
        </w:rPr>
      </w:pPr>
    </w:p>
    <w:p w14:paraId="4D3509E3" w14:textId="06C92987" w:rsidR="00166BB4" w:rsidRDefault="00166BB4" w:rsidP="00120F6C">
      <w:pPr>
        <w:jc w:val="both"/>
        <w:rPr>
          <w:sz w:val="24"/>
          <w:szCs w:val="24"/>
        </w:rPr>
      </w:pPr>
    </w:p>
    <w:p w14:paraId="6E4ACE45" w14:textId="46D8300A" w:rsidR="00166BB4" w:rsidRDefault="00166BB4" w:rsidP="00120F6C">
      <w:pPr>
        <w:jc w:val="both"/>
        <w:rPr>
          <w:sz w:val="24"/>
          <w:szCs w:val="24"/>
        </w:rPr>
      </w:pPr>
    </w:p>
    <w:p w14:paraId="6EB7DCF3" w14:textId="1EA45702" w:rsidR="00166BB4" w:rsidRDefault="00166BB4" w:rsidP="00120F6C">
      <w:pPr>
        <w:jc w:val="both"/>
        <w:rPr>
          <w:sz w:val="24"/>
          <w:szCs w:val="24"/>
        </w:rPr>
      </w:pPr>
    </w:p>
    <w:p w14:paraId="21AA9D9A" w14:textId="296CE76D" w:rsidR="00166BB4" w:rsidRDefault="00166BB4" w:rsidP="00120F6C">
      <w:pPr>
        <w:jc w:val="both"/>
        <w:rPr>
          <w:sz w:val="24"/>
          <w:szCs w:val="24"/>
        </w:rPr>
      </w:pPr>
    </w:p>
    <w:p w14:paraId="51F70934" w14:textId="0D28EA1C" w:rsidR="00166BB4" w:rsidRDefault="00166BB4" w:rsidP="00120F6C">
      <w:pPr>
        <w:jc w:val="both"/>
        <w:rPr>
          <w:sz w:val="24"/>
          <w:szCs w:val="24"/>
        </w:rPr>
      </w:pPr>
    </w:p>
    <w:p w14:paraId="75A9DBF5" w14:textId="10683128" w:rsidR="00166BB4" w:rsidRDefault="00166BB4" w:rsidP="00120F6C">
      <w:pPr>
        <w:jc w:val="both"/>
        <w:rPr>
          <w:sz w:val="24"/>
          <w:szCs w:val="24"/>
        </w:rPr>
      </w:pPr>
    </w:p>
    <w:p w14:paraId="0832756B" w14:textId="12CF51F5" w:rsidR="00166BB4" w:rsidRDefault="00166BB4" w:rsidP="00120F6C">
      <w:pPr>
        <w:jc w:val="both"/>
        <w:rPr>
          <w:sz w:val="24"/>
          <w:szCs w:val="24"/>
        </w:rPr>
      </w:pPr>
    </w:p>
    <w:p w14:paraId="3687CD71" w14:textId="12E12CB0" w:rsidR="00166BB4" w:rsidRDefault="00166BB4" w:rsidP="00120F6C">
      <w:pPr>
        <w:jc w:val="both"/>
        <w:rPr>
          <w:sz w:val="24"/>
          <w:szCs w:val="24"/>
        </w:rPr>
      </w:pPr>
    </w:p>
    <w:p w14:paraId="637C1E19" w14:textId="2B9B8DD5" w:rsidR="00166BB4" w:rsidRDefault="00166BB4" w:rsidP="00120F6C">
      <w:pPr>
        <w:jc w:val="both"/>
        <w:rPr>
          <w:sz w:val="24"/>
          <w:szCs w:val="24"/>
        </w:rPr>
      </w:pPr>
    </w:p>
    <w:p w14:paraId="099CFBAD" w14:textId="666FC069" w:rsidR="00166BB4" w:rsidRDefault="00166BB4" w:rsidP="00120F6C">
      <w:pPr>
        <w:jc w:val="both"/>
        <w:rPr>
          <w:sz w:val="24"/>
          <w:szCs w:val="24"/>
        </w:rPr>
      </w:pPr>
    </w:p>
    <w:p w14:paraId="68356E8F" w14:textId="3766C435" w:rsidR="00166BB4" w:rsidRDefault="00106A0A" w:rsidP="00120F6C">
      <w:pPr>
        <w:jc w:val="both"/>
        <w:rPr>
          <w:sz w:val="24"/>
          <w:szCs w:val="24"/>
        </w:rPr>
      </w:pPr>
      <w:r>
        <w:rPr>
          <w:noProof/>
        </w:rPr>
        <w:drawing>
          <wp:anchor distT="0" distB="0" distL="114300" distR="114300" simplePos="0" relativeHeight="251713536" behindDoc="1" locked="0" layoutInCell="1" allowOverlap="1" wp14:anchorId="5893FB7F" wp14:editId="14C40279">
            <wp:simplePos x="0" y="0"/>
            <wp:positionH relativeFrom="margin">
              <wp:align>center</wp:align>
            </wp:positionH>
            <wp:positionV relativeFrom="paragraph">
              <wp:posOffset>-465455</wp:posOffset>
            </wp:positionV>
            <wp:extent cx="6896037" cy="9750848"/>
            <wp:effectExtent l="0" t="0" r="635" b="317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6037" cy="9750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1E0A4" w14:textId="18CE24CE" w:rsidR="00106A0A" w:rsidRDefault="00106A0A" w:rsidP="00106A0A">
      <w:pPr>
        <w:pStyle w:val="NormalWeb"/>
      </w:pPr>
    </w:p>
    <w:p w14:paraId="656BC7DE" w14:textId="72DF8C07" w:rsidR="00166BB4" w:rsidRDefault="00166BB4" w:rsidP="00120F6C">
      <w:pPr>
        <w:jc w:val="both"/>
        <w:rPr>
          <w:sz w:val="24"/>
          <w:szCs w:val="24"/>
        </w:rPr>
      </w:pPr>
    </w:p>
    <w:p w14:paraId="050BD677" w14:textId="322F58B1" w:rsidR="00166BB4" w:rsidRDefault="00166BB4" w:rsidP="00120F6C">
      <w:pPr>
        <w:jc w:val="both"/>
        <w:rPr>
          <w:sz w:val="24"/>
          <w:szCs w:val="24"/>
        </w:rPr>
      </w:pPr>
    </w:p>
    <w:p w14:paraId="5D6A4063" w14:textId="5034F7BF" w:rsidR="00166BB4" w:rsidRDefault="00166BB4" w:rsidP="00120F6C">
      <w:pPr>
        <w:jc w:val="both"/>
        <w:rPr>
          <w:sz w:val="24"/>
          <w:szCs w:val="24"/>
        </w:rPr>
      </w:pPr>
    </w:p>
    <w:p w14:paraId="1B1135CD" w14:textId="7E49C406" w:rsidR="00166BB4" w:rsidRDefault="00166BB4" w:rsidP="00120F6C">
      <w:pPr>
        <w:jc w:val="both"/>
        <w:rPr>
          <w:sz w:val="24"/>
          <w:szCs w:val="24"/>
        </w:rPr>
      </w:pPr>
    </w:p>
    <w:p w14:paraId="6EF2101D" w14:textId="57612524" w:rsidR="00166BB4" w:rsidRDefault="00166BB4" w:rsidP="00120F6C">
      <w:pPr>
        <w:jc w:val="both"/>
        <w:rPr>
          <w:sz w:val="24"/>
          <w:szCs w:val="24"/>
        </w:rPr>
      </w:pPr>
    </w:p>
    <w:p w14:paraId="44DAB29D" w14:textId="15031764" w:rsidR="00166BB4" w:rsidRDefault="00166BB4" w:rsidP="00120F6C">
      <w:pPr>
        <w:jc w:val="both"/>
        <w:rPr>
          <w:sz w:val="24"/>
          <w:szCs w:val="24"/>
        </w:rPr>
      </w:pPr>
    </w:p>
    <w:p w14:paraId="32A50F73" w14:textId="014E8A7E" w:rsidR="00166BB4" w:rsidRDefault="00166BB4" w:rsidP="00120F6C">
      <w:pPr>
        <w:jc w:val="both"/>
        <w:rPr>
          <w:sz w:val="24"/>
          <w:szCs w:val="24"/>
        </w:rPr>
      </w:pPr>
    </w:p>
    <w:p w14:paraId="3D23C3D6" w14:textId="18E71CB1" w:rsidR="00166BB4" w:rsidRDefault="00166BB4" w:rsidP="00120F6C">
      <w:pPr>
        <w:jc w:val="both"/>
        <w:rPr>
          <w:sz w:val="24"/>
          <w:szCs w:val="24"/>
        </w:rPr>
      </w:pPr>
    </w:p>
    <w:p w14:paraId="0C1F3739" w14:textId="1A15D315" w:rsidR="00166BB4" w:rsidRDefault="00166BB4" w:rsidP="00120F6C">
      <w:pPr>
        <w:jc w:val="both"/>
        <w:rPr>
          <w:sz w:val="24"/>
          <w:szCs w:val="24"/>
        </w:rPr>
      </w:pPr>
    </w:p>
    <w:p w14:paraId="32DA4936" w14:textId="669FD276" w:rsidR="00166BB4" w:rsidRDefault="00166BB4" w:rsidP="00120F6C">
      <w:pPr>
        <w:jc w:val="both"/>
        <w:rPr>
          <w:sz w:val="24"/>
          <w:szCs w:val="24"/>
        </w:rPr>
      </w:pPr>
    </w:p>
    <w:p w14:paraId="1932BEE7" w14:textId="4AD26D92" w:rsidR="00166BB4" w:rsidRDefault="00166BB4" w:rsidP="00120F6C">
      <w:pPr>
        <w:jc w:val="both"/>
        <w:rPr>
          <w:sz w:val="24"/>
          <w:szCs w:val="24"/>
        </w:rPr>
      </w:pPr>
    </w:p>
    <w:p w14:paraId="05C26916" w14:textId="56CD1BF9" w:rsidR="00166BB4" w:rsidRDefault="00166BB4" w:rsidP="00120F6C">
      <w:pPr>
        <w:jc w:val="both"/>
        <w:rPr>
          <w:sz w:val="24"/>
          <w:szCs w:val="24"/>
        </w:rPr>
      </w:pPr>
    </w:p>
    <w:p w14:paraId="350B9498" w14:textId="18505061" w:rsidR="00166BB4" w:rsidRDefault="00166BB4" w:rsidP="00120F6C">
      <w:pPr>
        <w:jc w:val="both"/>
        <w:rPr>
          <w:sz w:val="24"/>
          <w:szCs w:val="24"/>
        </w:rPr>
      </w:pPr>
    </w:p>
    <w:p w14:paraId="5C2865D0" w14:textId="10040686" w:rsidR="00166BB4" w:rsidRDefault="00166BB4" w:rsidP="00120F6C">
      <w:pPr>
        <w:jc w:val="both"/>
        <w:rPr>
          <w:sz w:val="24"/>
          <w:szCs w:val="24"/>
        </w:rPr>
      </w:pPr>
    </w:p>
    <w:p w14:paraId="325CEC9B" w14:textId="6703F990" w:rsidR="00FF08C5" w:rsidRDefault="00FF08C5" w:rsidP="00120F6C">
      <w:pPr>
        <w:jc w:val="both"/>
        <w:rPr>
          <w:sz w:val="24"/>
          <w:szCs w:val="24"/>
        </w:rPr>
      </w:pPr>
    </w:p>
    <w:p w14:paraId="1E8A0146" w14:textId="3C9481BF" w:rsidR="00442944" w:rsidRDefault="00442944" w:rsidP="00120F6C">
      <w:pPr>
        <w:jc w:val="both"/>
        <w:rPr>
          <w:sz w:val="24"/>
          <w:szCs w:val="24"/>
        </w:rPr>
      </w:pPr>
    </w:p>
    <w:p w14:paraId="0476F98C" w14:textId="77777777" w:rsidR="00442944" w:rsidRDefault="00442944" w:rsidP="00120F6C">
      <w:pPr>
        <w:jc w:val="both"/>
        <w:rPr>
          <w:sz w:val="24"/>
          <w:szCs w:val="24"/>
        </w:rPr>
      </w:pPr>
    </w:p>
    <w:p w14:paraId="0C14CAF2" w14:textId="14BA557F" w:rsidR="00FF08C5" w:rsidRDefault="00FF08C5" w:rsidP="00120F6C">
      <w:pPr>
        <w:jc w:val="both"/>
        <w:rPr>
          <w:sz w:val="24"/>
          <w:szCs w:val="24"/>
        </w:rPr>
      </w:pPr>
    </w:p>
    <w:p w14:paraId="4B6EA9B9" w14:textId="6F720E13" w:rsidR="00FF08C5" w:rsidRDefault="00FF08C5" w:rsidP="00120F6C">
      <w:pPr>
        <w:jc w:val="both"/>
        <w:rPr>
          <w:sz w:val="24"/>
          <w:szCs w:val="24"/>
        </w:rPr>
      </w:pPr>
    </w:p>
    <w:p w14:paraId="0592D003" w14:textId="6C42C626" w:rsidR="00FF08C5" w:rsidRDefault="00FF08C5" w:rsidP="00120F6C">
      <w:pPr>
        <w:jc w:val="both"/>
        <w:rPr>
          <w:sz w:val="24"/>
          <w:szCs w:val="24"/>
        </w:rPr>
      </w:pPr>
    </w:p>
    <w:p w14:paraId="58B88F72" w14:textId="3B63FB21" w:rsidR="00FF08C5" w:rsidRDefault="00FF08C5" w:rsidP="00120F6C">
      <w:pPr>
        <w:jc w:val="both"/>
        <w:rPr>
          <w:sz w:val="24"/>
          <w:szCs w:val="24"/>
        </w:rPr>
      </w:pPr>
    </w:p>
    <w:p w14:paraId="05A5FE5A" w14:textId="4C1B829C" w:rsidR="00FF08C5" w:rsidRDefault="00FF08C5" w:rsidP="00120F6C">
      <w:pPr>
        <w:jc w:val="both"/>
        <w:rPr>
          <w:sz w:val="24"/>
          <w:szCs w:val="24"/>
        </w:rPr>
      </w:pPr>
    </w:p>
    <w:p w14:paraId="566E7230" w14:textId="661F7B45" w:rsidR="00FF08C5" w:rsidRDefault="00FF08C5" w:rsidP="00120F6C">
      <w:pPr>
        <w:jc w:val="both"/>
        <w:rPr>
          <w:sz w:val="24"/>
          <w:szCs w:val="24"/>
        </w:rPr>
      </w:pPr>
    </w:p>
    <w:p w14:paraId="60C8EC1E" w14:textId="77777777" w:rsidR="00FF08C5" w:rsidRDefault="00FF08C5" w:rsidP="00120F6C">
      <w:pPr>
        <w:jc w:val="both"/>
        <w:rPr>
          <w:sz w:val="24"/>
          <w:szCs w:val="24"/>
        </w:rPr>
      </w:pPr>
    </w:p>
    <w:p w14:paraId="78370AA2" w14:textId="77777777" w:rsidR="00442944" w:rsidRDefault="00442944" w:rsidP="00FF08C5">
      <w:pPr>
        <w:jc w:val="center"/>
        <w:rPr>
          <w:b/>
          <w:bCs/>
          <w:sz w:val="28"/>
          <w:szCs w:val="28"/>
        </w:rPr>
      </w:pPr>
    </w:p>
    <w:p w14:paraId="7A4400B2" w14:textId="77777777" w:rsidR="00442944" w:rsidRDefault="00442944" w:rsidP="00FF08C5">
      <w:pPr>
        <w:jc w:val="center"/>
        <w:rPr>
          <w:b/>
          <w:bCs/>
          <w:sz w:val="28"/>
          <w:szCs w:val="28"/>
        </w:rPr>
      </w:pPr>
    </w:p>
    <w:p w14:paraId="0FDF8E43" w14:textId="77777777" w:rsidR="00442944" w:rsidRDefault="00442944" w:rsidP="00FF08C5">
      <w:pPr>
        <w:jc w:val="center"/>
        <w:rPr>
          <w:b/>
          <w:bCs/>
          <w:sz w:val="28"/>
          <w:szCs w:val="28"/>
        </w:rPr>
      </w:pPr>
    </w:p>
    <w:p w14:paraId="09F07A1C" w14:textId="77777777" w:rsidR="00106A0A" w:rsidRDefault="00106A0A" w:rsidP="00106A0A">
      <w:pPr>
        <w:pStyle w:val="NormalWeb"/>
      </w:pPr>
      <w:r>
        <w:rPr>
          <w:noProof/>
        </w:rPr>
        <w:drawing>
          <wp:anchor distT="0" distB="0" distL="114300" distR="114300" simplePos="0" relativeHeight="251714560" behindDoc="1" locked="0" layoutInCell="1" allowOverlap="1" wp14:anchorId="6989376C" wp14:editId="50DCC674">
            <wp:simplePos x="0" y="0"/>
            <wp:positionH relativeFrom="margin">
              <wp:align>center</wp:align>
            </wp:positionH>
            <wp:positionV relativeFrom="paragraph">
              <wp:posOffset>-379095</wp:posOffset>
            </wp:positionV>
            <wp:extent cx="6700384" cy="9474200"/>
            <wp:effectExtent l="0" t="0" r="571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0384" cy="947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F7C51" w14:textId="77777777" w:rsidR="00442944" w:rsidRDefault="00442944" w:rsidP="00FF08C5">
      <w:pPr>
        <w:jc w:val="center"/>
        <w:rPr>
          <w:b/>
          <w:bCs/>
          <w:sz w:val="28"/>
          <w:szCs w:val="28"/>
        </w:rPr>
      </w:pPr>
    </w:p>
    <w:p w14:paraId="44FB3AE7" w14:textId="77777777" w:rsidR="00442944" w:rsidRDefault="00442944" w:rsidP="00FF08C5">
      <w:pPr>
        <w:jc w:val="center"/>
        <w:rPr>
          <w:b/>
          <w:bCs/>
          <w:sz w:val="28"/>
          <w:szCs w:val="28"/>
        </w:rPr>
      </w:pPr>
    </w:p>
    <w:p w14:paraId="71583B4F" w14:textId="77777777" w:rsidR="00442944" w:rsidRDefault="00442944" w:rsidP="00FF08C5">
      <w:pPr>
        <w:jc w:val="center"/>
        <w:rPr>
          <w:b/>
          <w:bCs/>
          <w:sz w:val="28"/>
          <w:szCs w:val="28"/>
        </w:rPr>
      </w:pPr>
    </w:p>
    <w:p w14:paraId="46E8E208" w14:textId="77777777" w:rsidR="00442944" w:rsidRDefault="00442944" w:rsidP="00FF08C5">
      <w:pPr>
        <w:jc w:val="center"/>
        <w:rPr>
          <w:b/>
          <w:bCs/>
          <w:sz w:val="28"/>
          <w:szCs w:val="28"/>
        </w:rPr>
      </w:pPr>
    </w:p>
    <w:p w14:paraId="3E15A6B0" w14:textId="77777777" w:rsidR="00442944" w:rsidRDefault="00442944" w:rsidP="00FF08C5">
      <w:pPr>
        <w:jc w:val="center"/>
        <w:rPr>
          <w:b/>
          <w:bCs/>
          <w:sz w:val="28"/>
          <w:szCs w:val="28"/>
        </w:rPr>
      </w:pPr>
    </w:p>
    <w:p w14:paraId="6150993D" w14:textId="77777777" w:rsidR="00442944" w:rsidRDefault="00442944" w:rsidP="00FF08C5">
      <w:pPr>
        <w:jc w:val="center"/>
        <w:rPr>
          <w:b/>
          <w:bCs/>
          <w:sz w:val="28"/>
          <w:szCs w:val="28"/>
        </w:rPr>
      </w:pPr>
    </w:p>
    <w:p w14:paraId="45A4FC8D" w14:textId="77777777" w:rsidR="00442944" w:rsidRDefault="00442944" w:rsidP="00FF08C5">
      <w:pPr>
        <w:jc w:val="center"/>
        <w:rPr>
          <w:b/>
          <w:bCs/>
          <w:sz w:val="28"/>
          <w:szCs w:val="28"/>
        </w:rPr>
      </w:pPr>
    </w:p>
    <w:p w14:paraId="6AF00CD2" w14:textId="714AB2E1" w:rsidR="00442944" w:rsidRDefault="00442944" w:rsidP="0004187F">
      <w:pPr>
        <w:rPr>
          <w:b/>
          <w:bCs/>
          <w:sz w:val="28"/>
          <w:szCs w:val="28"/>
        </w:rPr>
      </w:pPr>
    </w:p>
    <w:tbl>
      <w:tblPr>
        <w:tblpPr w:leftFromText="141" w:rightFromText="141" w:vertAnchor="text" w:horzAnchor="margin" w:tblpXSpec="center" w:tblpY="-876"/>
        <w:tblW w:w="9577" w:type="dxa"/>
        <w:tblCellMar>
          <w:left w:w="70" w:type="dxa"/>
          <w:right w:w="70" w:type="dxa"/>
        </w:tblCellMar>
        <w:tblLook w:val="04A0" w:firstRow="1" w:lastRow="0" w:firstColumn="1" w:lastColumn="0" w:noHBand="0" w:noVBand="1"/>
      </w:tblPr>
      <w:tblGrid>
        <w:gridCol w:w="2920"/>
        <w:gridCol w:w="2183"/>
        <w:gridCol w:w="2077"/>
        <w:gridCol w:w="2397"/>
      </w:tblGrid>
      <w:tr w:rsidR="00D60C2C" w:rsidRPr="00A8131E" w14:paraId="5EF1E4D4" w14:textId="77777777" w:rsidTr="00D60C2C">
        <w:trPr>
          <w:trHeight w:val="1284"/>
        </w:trPr>
        <w:tc>
          <w:tcPr>
            <w:tcW w:w="9577" w:type="dxa"/>
            <w:gridSpan w:val="4"/>
            <w:tcBorders>
              <w:top w:val="nil"/>
              <w:left w:val="nil"/>
              <w:bottom w:val="nil"/>
              <w:right w:val="nil"/>
            </w:tcBorders>
            <w:shd w:val="clear" w:color="000000" w:fill="7CA7B9"/>
            <w:vAlign w:val="center"/>
            <w:hideMark/>
          </w:tcPr>
          <w:p w14:paraId="0CBA378D" w14:textId="77777777" w:rsidR="00D60C2C" w:rsidRPr="00A8131E" w:rsidRDefault="00D60C2C" w:rsidP="00D60C2C">
            <w:pPr>
              <w:spacing w:after="0" w:line="240" w:lineRule="auto"/>
              <w:jc w:val="cente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pPr>
            <w:r w:rsidRPr="00A8131E">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lastRenderedPageBreak/>
              <w:t>COMPTE DE RESULTAT 202</w:t>
            </w:r>
            <w: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3</w:t>
            </w:r>
            <w:r w:rsidRPr="00A8131E">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 xml:space="preserve"> : DU 01/01/202</w:t>
            </w:r>
            <w: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3</w:t>
            </w:r>
            <w:r w:rsidRPr="00A8131E">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 xml:space="preserve"> au 31/12/202</w:t>
            </w:r>
            <w: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3</w:t>
            </w:r>
            <w:r w:rsidRPr="00A8131E">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br/>
              <w:t>BUDGET PREVISIONNEL 202</w:t>
            </w:r>
            <w: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4</w:t>
            </w:r>
            <w:r w:rsidRPr="00A8131E">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 xml:space="preserve"> : DU 01/01/202</w:t>
            </w:r>
            <w: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4</w:t>
            </w:r>
            <w:r w:rsidRPr="00A8131E">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 xml:space="preserve"> au 31/12/202</w:t>
            </w:r>
            <w: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t>4</w:t>
            </w:r>
          </w:p>
        </w:tc>
      </w:tr>
      <w:tr w:rsidR="00D60C2C" w:rsidRPr="00A8131E" w14:paraId="38C8318D" w14:textId="77777777" w:rsidTr="00D60C2C">
        <w:trPr>
          <w:trHeight w:val="288"/>
        </w:trPr>
        <w:tc>
          <w:tcPr>
            <w:tcW w:w="2920" w:type="dxa"/>
            <w:tcBorders>
              <w:top w:val="nil"/>
              <w:left w:val="nil"/>
              <w:bottom w:val="nil"/>
              <w:right w:val="nil"/>
            </w:tcBorders>
            <w:shd w:val="clear" w:color="auto" w:fill="auto"/>
            <w:noWrap/>
            <w:vAlign w:val="bottom"/>
            <w:hideMark/>
          </w:tcPr>
          <w:p w14:paraId="00E4733C" w14:textId="77777777" w:rsidR="00D60C2C" w:rsidRPr="00A8131E" w:rsidRDefault="00D60C2C" w:rsidP="00D60C2C">
            <w:pPr>
              <w:spacing w:after="0" w:line="240" w:lineRule="auto"/>
              <w:jc w:val="center"/>
              <w:rPr>
                <w:rFonts w:ascii="Century Gothic" w:eastAsia="Times New Roman" w:hAnsi="Century Gothic" w:cs="Calibri"/>
                <w:b/>
                <w:bCs/>
                <w:sz w:val="24"/>
                <w:szCs w:val="24"/>
                <w:lang w:eastAsia="fr-FR"/>
                <w14:shadow w14:blurRad="50800" w14:dist="38100" w14:dir="2700000" w14:sx="100000" w14:sy="100000" w14:kx="0" w14:ky="0" w14:algn="tl">
                  <w14:srgbClr w14:val="000000">
                    <w14:alpha w14:val="60000"/>
                  </w14:srgbClr>
                </w14:shadow>
              </w:rPr>
            </w:pPr>
          </w:p>
        </w:tc>
        <w:tc>
          <w:tcPr>
            <w:tcW w:w="2183" w:type="dxa"/>
            <w:tcBorders>
              <w:top w:val="nil"/>
              <w:left w:val="nil"/>
              <w:bottom w:val="nil"/>
              <w:right w:val="nil"/>
            </w:tcBorders>
            <w:shd w:val="clear" w:color="auto" w:fill="auto"/>
            <w:noWrap/>
            <w:vAlign w:val="bottom"/>
            <w:hideMark/>
          </w:tcPr>
          <w:p w14:paraId="57256C95"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c>
          <w:tcPr>
            <w:tcW w:w="2077" w:type="dxa"/>
            <w:tcBorders>
              <w:top w:val="nil"/>
              <w:left w:val="nil"/>
              <w:bottom w:val="nil"/>
              <w:right w:val="nil"/>
            </w:tcBorders>
            <w:shd w:val="clear" w:color="auto" w:fill="auto"/>
            <w:noWrap/>
            <w:vAlign w:val="bottom"/>
            <w:hideMark/>
          </w:tcPr>
          <w:p w14:paraId="51C37B47"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c>
          <w:tcPr>
            <w:tcW w:w="2397" w:type="dxa"/>
            <w:tcBorders>
              <w:top w:val="nil"/>
              <w:left w:val="nil"/>
              <w:bottom w:val="nil"/>
              <w:right w:val="nil"/>
            </w:tcBorders>
            <w:shd w:val="clear" w:color="auto" w:fill="auto"/>
            <w:noWrap/>
            <w:vAlign w:val="bottom"/>
            <w:hideMark/>
          </w:tcPr>
          <w:p w14:paraId="535D2E5B"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r>
      <w:tr w:rsidR="00D60C2C" w:rsidRPr="00A8131E" w14:paraId="49809161" w14:textId="77777777" w:rsidTr="00D60C2C">
        <w:trPr>
          <w:trHeight w:val="312"/>
        </w:trPr>
        <w:tc>
          <w:tcPr>
            <w:tcW w:w="29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321B58D"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CHARGES</w:t>
            </w:r>
          </w:p>
        </w:tc>
        <w:tc>
          <w:tcPr>
            <w:tcW w:w="2183" w:type="dxa"/>
            <w:tcBorders>
              <w:top w:val="single" w:sz="4" w:space="0" w:color="auto"/>
              <w:left w:val="nil"/>
              <w:bottom w:val="single" w:sz="4" w:space="0" w:color="auto"/>
              <w:right w:val="single" w:sz="4" w:space="0" w:color="auto"/>
            </w:tcBorders>
            <w:shd w:val="clear" w:color="000000" w:fill="BFBFBF"/>
            <w:vAlign w:val="center"/>
          </w:tcPr>
          <w:p w14:paraId="6F3EDF6D"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2022</w:t>
            </w:r>
          </w:p>
        </w:tc>
        <w:tc>
          <w:tcPr>
            <w:tcW w:w="2077" w:type="dxa"/>
            <w:tcBorders>
              <w:top w:val="single" w:sz="4" w:space="0" w:color="auto"/>
              <w:left w:val="nil"/>
              <w:bottom w:val="single" w:sz="4" w:space="0" w:color="auto"/>
              <w:right w:val="single" w:sz="4" w:space="0" w:color="auto"/>
            </w:tcBorders>
            <w:shd w:val="clear" w:color="000000" w:fill="BFBFBF"/>
            <w:vAlign w:val="center"/>
          </w:tcPr>
          <w:p w14:paraId="5A0E4684"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2023</w:t>
            </w:r>
          </w:p>
        </w:tc>
        <w:tc>
          <w:tcPr>
            <w:tcW w:w="2397" w:type="dxa"/>
            <w:tcBorders>
              <w:top w:val="single" w:sz="4" w:space="0" w:color="auto"/>
              <w:left w:val="nil"/>
              <w:bottom w:val="single" w:sz="4" w:space="0" w:color="auto"/>
              <w:right w:val="single" w:sz="4" w:space="0" w:color="auto"/>
            </w:tcBorders>
            <w:shd w:val="clear" w:color="000000" w:fill="BFBFBF"/>
            <w:vAlign w:val="center"/>
          </w:tcPr>
          <w:p w14:paraId="70B421C6"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eastAsia="Times New Roman" w:hAnsi="Arial Narrow" w:cs="Calibri"/>
                <w:b/>
                <w:bCs/>
                <w:lang w:eastAsia="fr-FR"/>
              </w:rPr>
              <w:t>P 2024</w:t>
            </w:r>
          </w:p>
        </w:tc>
      </w:tr>
      <w:tr w:rsidR="00D60C2C" w:rsidRPr="00A8131E" w14:paraId="636A56E0"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6456182B"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Alimentation </w:t>
            </w:r>
          </w:p>
        </w:tc>
        <w:tc>
          <w:tcPr>
            <w:tcW w:w="2183" w:type="dxa"/>
            <w:tcBorders>
              <w:top w:val="nil"/>
              <w:left w:val="nil"/>
              <w:bottom w:val="nil"/>
              <w:right w:val="single" w:sz="4" w:space="0" w:color="auto"/>
            </w:tcBorders>
            <w:shd w:val="clear" w:color="000000" w:fill="FFFFFF"/>
            <w:noWrap/>
            <w:vAlign w:val="center"/>
          </w:tcPr>
          <w:p w14:paraId="55EA12F8"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91 039</w:t>
            </w:r>
          </w:p>
        </w:tc>
        <w:tc>
          <w:tcPr>
            <w:tcW w:w="2077" w:type="dxa"/>
            <w:tcBorders>
              <w:top w:val="nil"/>
              <w:left w:val="single" w:sz="4" w:space="0" w:color="auto"/>
              <w:bottom w:val="nil"/>
              <w:right w:val="single" w:sz="4" w:space="0" w:color="auto"/>
            </w:tcBorders>
            <w:shd w:val="clear" w:color="000000" w:fill="FFFFFF"/>
            <w:noWrap/>
            <w:vAlign w:val="center"/>
          </w:tcPr>
          <w:p w14:paraId="0FE69CC6"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130</w:t>
            </w:r>
            <w:r>
              <w:rPr>
                <w:rFonts w:ascii="Arial" w:hAnsi="Arial" w:cs="Arial"/>
              </w:rPr>
              <w:t> </w:t>
            </w:r>
            <w:r>
              <w:rPr>
                <w:rFonts w:ascii="Arial Narrow" w:hAnsi="Arial Narrow" w:cs="Calibri"/>
              </w:rPr>
              <w:t xml:space="preserve">946   </w:t>
            </w:r>
          </w:p>
        </w:tc>
        <w:tc>
          <w:tcPr>
            <w:tcW w:w="2397" w:type="dxa"/>
            <w:tcBorders>
              <w:top w:val="nil"/>
              <w:left w:val="single" w:sz="4" w:space="0" w:color="auto"/>
              <w:bottom w:val="nil"/>
              <w:right w:val="single" w:sz="4" w:space="0" w:color="auto"/>
            </w:tcBorders>
            <w:shd w:val="clear" w:color="000000" w:fill="FFFFFF"/>
            <w:noWrap/>
            <w:vAlign w:val="center"/>
          </w:tcPr>
          <w:p w14:paraId="1D1901E4"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135</w:t>
            </w:r>
            <w:r>
              <w:rPr>
                <w:rFonts w:ascii="Arial" w:hAnsi="Arial" w:cs="Arial"/>
              </w:rPr>
              <w:t> </w:t>
            </w:r>
            <w:r>
              <w:rPr>
                <w:rFonts w:ascii="Arial Narrow" w:hAnsi="Arial Narrow" w:cs="Calibri"/>
              </w:rPr>
              <w:t xml:space="preserve">000   </w:t>
            </w:r>
          </w:p>
        </w:tc>
      </w:tr>
      <w:tr w:rsidR="00D60C2C" w:rsidRPr="00A8131E" w14:paraId="1BFF8DF0"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193C16C"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Energie </w:t>
            </w:r>
          </w:p>
        </w:tc>
        <w:tc>
          <w:tcPr>
            <w:tcW w:w="2183" w:type="dxa"/>
            <w:tcBorders>
              <w:top w:val="nil"/>
              <w:left w:val="nil"/>
              <w:bottom w:val="nil"/>
              <w:right w:val="single" w:sz="4" w:space="0" w:color="auto"/>
            </w:tcBorders>
            <w:shd w:val="clear" w:color="000000" w:fill="FFFFFF"/>
            <w:noWrap/>
            <w:vAlign w:val="center"/>
          </w:tcPr>
          <w:p w14:paraId="1C6FEAE2"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56 068</w:t>
            </w:r>
          </w:p>
        </w:tc>
        <w:tc>
          <w:tcPr>
            <w:tcW w:w="2077" w:type="dxa"/>
            <w:tcBorders>
              <w:top w:val="nil"/>
              <w:left w:val="single" w:sz="4" w:space="0" w:color="auto"/>
              <w:bottom w:val="nil"/>
              <w:right w:val="single" w:sz="4" w:space="0" w:color="auto"/>
            </w:tcBorders>
            <w:shd w:val="clear" w:color="000000" w:fill="FFFFFF"/>
            <w:noWrap/>
            <w:vAlign w:val="center"/>
          </w:tcPr>
          <w:p w14:paraId="0C929EBF"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73</w:t>
            </w:r>
            <w:r>
              <w:rPr>
                <w:rFonts w:ascii="Arial" w:hAnsi="Arial" w:cs="Arial"/>
              </w:rPr>
              <w:t> </w:t>
            </w:r>
            <w:r>
              <w:rPr>
                <w:rFonts w:ascii="Arial Narrow" w:hAnsi="Arial Narrow" w:cs="Calibri"/>
              </w:rPr>
              <w:t xml:space="preserve">313   </w:t>
            </w:r>
          </w:p>
        </w:tc>
        <w:tc>
          <w:tcPr>
            <w:tcW w:w="2397" w:type="dxa"/>
            <w:tcBorders>
              <w:top w:val="nil"/>
              <w:left w:val="single" w:sz="4" w:space="0" w:color="auto"/>
              <w:bottom w:val="nil"/>
              <w:right w:val="single" w:sz="4" w:space="0" w:color="auto"/>
            </w:tcBorders>
            <w:shd w:val="clear" w:color="000000" w:fill="FFFFFF"/>
            <w:noWrap/>
            <w:vAlign w:val="center"/>
          </w:tcPr>
          <w:p w14:paraId="6FE0BEAB"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77</w:t>
            </w:r>
            <w:r>
              <w:rPr>
                <w:rFonts w:ascii="Arial" w:hAnsi="Arial" w:cs="Arial"/>
              </w:rPr>
              <w:t> </w:t>
            </w:r>
            <w:r>
              <w:rPr>
                <w:rFonts w:ascii="Arial Narrow" w:hAnsi="Arial Narrow" w:cs="Calibri"/>
              </w:rPr>
              <w:t xml:space="preserve">000   </w:t>
            </w:r>
          </w:p>
        </w:tc>
      </w:tr>
      <w:tr w:rsidR="00D60C2C" w:rsidRPr="00A8131E" w14:paraId="1BE23D7C"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35F4E9F5"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Fournitures </w:t>
            </w:r>
          </w:p>
        </w:tc>
        <w:tc>
          <w:tcPr>
            <w:tcW w:w="2183" w:type="dxa"/>
            <w:tcBorders>
              <w:top w:val="nil"/>
              <w:left w:val="nil"/>
              <w:bottom w:val="nil"/>
              <w:right w:val="single" w:sz="4" w:space="0" w:color="auto"/>
            </w:tcBorders>
            <w:shd w:val="clear" w:color="000000" w:fill="FFFFFF"/>
            <w:noWrap/>
            <w:vAlign w:val="center"/>
          </w:tcPr>
          <w:p w14:paraId="0FC03792"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85 260</w:t>
            </w:r>
          </w:p>
        </w:tc>
        <w:tc>
          <w:tcPr>
            <w:tcW w:w="2077" w:type="dxa"/>
            <w:tcBorders>
              <w:top w:val="nil"/>
              <w:left w:val="single" w:sz="4" w:space="0" w:color="auto"/>
              <w:bottom w:val="nil"/>
              <w:right w:val="single" w:sz="4" w:space="0" w:color="auto"/>
            </w:tcBorders>
            <w:shd w:val="clear" w:color="000000" w:fill="FFFFFF"/>
            <w:noWrap/>
            <w:vAlign w:val="center"/>
          </w:tcPr>
          <w:p w14:paraId="5C208E2A"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33</w:t>
            </w:r>
            <w:r>
              <w:rPr>
                <w:rFonts w:ascii="Arial" w:hAnsi="Arial" w:cs="Arial"/>
              </w:rPr>
              <w:t> </w:t>
            </w:r>
            <w:r>
              <w:rPr>
                <w:rFonts w:ascii="Arial Narrow" w:hAnsi="Arial Narrow" w:cs="Calibri"/>
              </w:rPr>
              <w:t xml:space="preserve">056   </w:t>
            </w:r>
          </w:p>
        </w:tc>
        <w:tc>
          <w:tcPr>
            <w:tcW w:w="2397" w:type="dxa"/>
            <w:tcBorders>
              <w:top w:val="nil"/>
              <w:left w:val="single" w:sz="4" w:space="0" w:color="auto"/>
              <w:bottom w:val="nil"/>
              <w:right w:val="single" w:sz="4" w:space="0" w:color="auto"/>
            </w:tcBorders>
            <w:shd w:val="clear" w:color="000000" w:fill="FFFFFF"/>
            <w:noWrap/>
            <w:vAlign w:val="center"/>
          </w:tcPr>
          <w:p w14:paraId="67FACEF3"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28</w:t>
            </w:r>
            <w:r>
              <w:rPr>
                <w:rFonts w:ascii="Arial" w:hAnsi="Arial" w:cs="Arial"/>
              </w:rPr>
              <w:t> </w:t>
            </w:r>
            <w:r>
              <w:rPr>
                <w:rFonts w:ascii="Arial Narrow" w:hAnsi="Arial Narrow" w:cs="Calibri"/>
              </w:rPr>
              <w:t xml:space="preserve">600   </w:t>
            </w:r>
          </w:p>
        </w:tc>
      </w:tr>
      <w:tr w:rsidR="00D60C2C" w:rsidRPr="00A8131E" w14:paraId="13CB869F"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515D8587"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Services extérieurs </w:t>
            </w:r>
          </w:p>
        </w:tc>
        <w:tc>
          <w:tcPr>
            <w:tcW w:w="2183" w:type="dxa"/>
            <w:tcBorders>
              <w:top w:val="nil"/>
              <w:left w:val="nil"/>
              <w:bottom w:val="nil"/>
              <w:right w:val="single" w:sz="4" w:space="0" w:color="auto"/>
            </w:tcBorders>
            <w:shd w:val="clear" w:color="000000" w:fill="FFFFFF"/>
            <w:noWrap/>
            <w:vAlign w:val="center"/>
          </w:tcPr>
          <w:p w14:paraId="0BD870D3"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278 087</w:t>
            </w:r>
          </w:p>
        </w:tc>
        <w:tc>
          <w:tcPr>
            <w:tcW w:w="2077" w:type="dxa"/>
            <w:tcBorders>
              <w:top w:val="nil"/>
              <w:left w:val="single" w:sz="4" w:space="0" w:color="auto"/>
              <w:bottom w:val="nil"/>
              <w:right w:val="single" w:sz="4" w:space="0" w:color="auto"/>
            </w:tcBorders>
            <w:shd w:val="clear" w:color="000000" w:fill="FFFFFF"/>
            <w:noWrap/>
            <w:vAlign w:val="center"/>
          </w:tcPr>
          <w:p w14:paraId="096D0DE5"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254 802   </w:t>
            </w:r>
          </w:p>
        </w:tc>
        <w:tc>
          <w:tcPr>
            <w:tcW w:w="2397" w:type="dxa"/>
            <w:tcBorders>
              <w:top w:val="nil"/>
              <w:left w:val="single" w:sz="4" w:space="0" w:color="auto"/>
              <w:bottom w:val="nil"/>
              <w:right w:val="single" w:sz="4" w:space="0" w:color="auto"/>
            </w:tcBorders>
            <w:shd w:val="clear" w:color="000000" w:fill="FFFFFF"/>
            <w:noWrap/>
            <w:vAlign w:val="center"/>
          </w:tcPr>
          <w:p w14:paraId="37BAC95B"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301</w:t>
            </w:r>
            <w:r>
              <w:rPr>
                <w:rFonts w:ascii="Arial" w:hAnsi="Arial" w:cs="Arial"/>
              </w:rPr>
              <w:t> </w:t>
            </w:r>
            <w:r>
              <w:rPr>
                <w:rFonts w:ascii="Arial Narrow" w:hAnsi="Arial Narrow" w:cs="Calibri"/>
              </w:rPr>
              <w:t xml:space="preserve">400   </w:t>
            </w:r>
          </w:p>
        </w:tc>
      </w:tr>
      <w:tr w:rsidR="00D60C2C" w:rsidRPr="00A8131E" w14:paraId="29190E57"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1F83E15"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Impôts et taxes </w:t>
            </w:r>
          </w:p>
        </w:tc>
        <w:tc>
          <w:tcPr>
            <w:tcW w:w="2183" w:type="dxa"/>
            <w:tcBorders>
              <w:top w:val="nil"/>
              <w:left w:val="nil"/>
              <w:bottom w:val="nil"/>
              <w:right w:val="single" w:sz="4" w:space="0" w:color="auto"/>
            </w:tcBorders>
            <w:shd w:val="clear" w:color="000000" w:fill="FFFFFF"/>
            <w:noWrap/>
            <w:vAlign w:val="center"/>
          </w:tcPr>
          <w:p w14:paraId="2B726793"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18 967</w:t>
            </w:r>
          </w:p>
        </w:tc>
        <w:tc>
          <w:tcPr>
            <w:tcW w:w="2077" w:type="dxa"/>
            <w:tcBorders>
              <w:top w:val="nil"/>
              <w:left w:val="single" w:sz="4" w:space="0" w:color="auto"/>
              <w:bottom w:val="nil"/>
              <w:right w:val="single" w:sz="4" w:space="0" w:color="auto"/>
            </w:tcBorders>
            <w:shd w:val="clear" w:color="000000" w:fill="FFFFFF"/>
            <w:noWrap/>
            <w:vAlign w:val="center"/>
          </w:tcPr>
          <w:p w14:paraId="5EFC31DE"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29</w:t>
            </w:r>
            <w:r>
              <w:rPr>
                <w:rFonts w:ascii="Arial" w:hAnsi="Arial" w:cs="Arial"/>
              </w:rPr>
              <w:t> </w:t>
            </w:r>
            <w:r>
              <w:rPr>
                <w:rFonts w:ascii="Arial Narrow" w:hAnsi="Arial Narrow" w:cs="Calibri"/>
              </w:rPr>
              <w:t xml:space="preserve">545   </w:t>
            </w:r>
          </w:p>
        </w:tc>
        <w:tc>
          <w:tcPr>
            <w:tcW w:w="2397" w:type="dxa"/>
            <w:tcBorders>
              <w:top w:val="nil"/>
              <w:left w:val="single" w:sz="4" w:space="0" w:color="auto"/>
              <w:bottom w:val="nil"/>
              <w:right w:val="single" w:sz="4" w:space="0" w:color="auto"/>
            </w:tcBorders>
            <w:shd w:val="clear" w:color="000000" w:fill="FFFFFF"/>
            <w:noWrap/>
            <w:vAlign w:val="center"/>
          </w:tcPr>
          <w:p w14:paraId="0C11FCB9"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23</w:t>
            </w:r>
            <w:r>
              <w:rPr>
                <w:rFonts w:ascii="Arial" w:hAnsi="Arial" w:cs="Arial"/>
              </w:rPr>
              <w:t> </w:t>
            </w:r>
            <w:r>
              <w:rPr>
                <w:rFonts w:ascii="Arial Narrow" w:hAnsi="Arial Narrow" w:cs="Calibri"/>
              </w:rPr>
              <w:t xml:space="preserve">100   </w:t>
            </w:r>
          </w:p>
        </w:tc>
      </w:tr>
      <w:tr w:rsidR="00D60C2C" w:rsidRPr="00A8131E" w14:paraId="71811AD8"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4147DDDF"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Charges de personnel </w:t>
            </w:r>
          </w:p>
        </w:tc>
        <w:tc>
          <w:tcPr>
            <w:tcW w:w="2183" w:type="dxa"/>
            <w:tcBorders>
              <w:top w:val="nil"/>
              <w:left w:val="nil"/>
              <w:bottom w:val="nil"/>
              <w:right w:val="single" w:sz="4" w:space="0" w:color="auto"/>
            </w:tcBorders>
            <w:shd w:val="clear" w:color="000000" w:fill="FFFFFF"/>
            <w:noWrap/>
            <w:vAlign w:val="center"/>
          </w:tcPr>
          <w:p w14:paraId="7D178BAD"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1 097 107</w:t>
            </w:r>
          </w:p>
        </w:tc>
        <w:tc>
          <w:tcPr>
            <w:tcW w:w="2077" w:type="dxa"/>
            <w:tcBorders>
              <w:top w:val="nil"/>
              <w:left w:val="single" w:sz="4" w:space="0" w:color="auto"/>
              <w:bottom w:val="nil"/>
              <w:right w:val="single" w:sz="4" w:space="0" w:color="auto"/>
            </w:tcBorders>
            <w:shd w:val="clear" w:color="000000" w:fill="FFFFFF"/>
            <w:noWrap/>
            <w:vAlign w:val="center"/>
          </w:tcPr>
          <w:p w14:paraId="0B56599F"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w:t>
            </w:r>
            <w:r>
              <w:rPr>
                <w:rFonts w:ascii="Arial" w:hAnsi="Arial" w:cs="Arial"/>
              </w:rPr>
              <w:t> </w:t>
            </w:r>
            <w:r>
              <w:rPr>
                <w:rFonts w:ascii="Arial Narrow" w:hAnsi="Arial Narrow" w:cs="Calibri"/>
              </w:rPr>
              <w:t>207</w:t>
            </w:r>
            <w:r>
              <w:rPr>
                <w:rFonts w:ascii="Arial" w:hAnsi="Arial" w:cs="Arial"/>
              </w:rPr>
              <w:t> </w:t>
            </w:r>
            <w:r>
              <w:rPr>
                <w:rFonts w:ascii="Arial Narrow" w:hAnsi="Arial Narrow" w:cs="Calibri"/>
              </w:rPr>
              <w:t xml:space="preserve">336   </w:t>
            </w:r>
          </w:p>
        </w:tc>
        <w:tc>
          <w:tcPr>
            <w:tcW w:w="2397" w:type="dxa"/>
            <w:tcBorders>
              <w:top w:val="nil"/>
              <w:left w:val="single" w:sz="4" w:space="0" w:color="auto"/>
              <w:bottom w:val="nil"/>
              <w:right w:val="single" w:sz="4" w:space="0" w:color="auto"/>
            </w:tcBorders>
            <w:shd w:val="clear" w:color="000000" w:fill="FFFFFF"/>
            <w:noWrap/>
            <w:vAlign w:val="center"/>
          </w:tcPr>
          <w:p w14:paraId="0AB8E04A"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w:t>
            </w:r>
            <w:r>
              <w:rPr>
                <w:rFonts w:ascii="Arial" w:hAnsi="Arial" w:cs="Arial"/>
              </w:rPr>
              <w:t> </w:t>
            </w:r>
            <w:r>
              <w:rPr>
                <w:rFonts w:ascii="Arial Narrow" w:hAnsi="Arial Narrow" w:cs="Calibri"/>
              </w:rPr>
              <w:t>127</w:t>
            </w:r>
            <w:r>
              <w:rPr>
                <w:rFonts w:ascii="Arial" w:hAnsi="Arial" w:cs="Arial"/>
              </w:rPr>
              <w:t> </w:t>
            </w:r>
            <w:r>
              <w:rPr>
                <w:rFonts w:ascii="Arial Narrow" w:hAnsi="Arial Narrow" w:cs="Calibri"/>
              </w:rPr>
              <w:t xml:space="preserve">240   </w:t>
            </w:r>
          </w:p>
        </w:tc>
      </w:tr>
      <w:tr w:rsidR="00D60C2C" w:rsidRPr="00A8131E" w14:paraId="6DE92EE4"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0EFD7DE"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Charges de gestion courante </w:t>
            </w:r>
          </w:p>
        </w:tc>
        <w:tc>
          <w:tcPr>
            <w:tcW w:w="2183" w:type="dxa"/>
            <w:tcBorders>
              <w:top w:val="nil"/>
              <w:left w:val="nil"/>
              <w:bottom w:val="nil"/>
              <w:right w:val="single" w:sz="4" w:space="0" w:color="auto"/>
            </w:tcBorders>
            <w:shd w:val="clear" w:color="000000" w:fill="FFFFFF"/>
            <w:noWrap/>
            <w:vAlign w:val="center"/>
          </w:tcPr>
          <w:p w14:paraId="0C391BD2"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3 942</w:t>
            </w:r>
          </w:p>
        </w:tc>
        <w:tc>
          <w:tcPr>
            <w:tcW w:w="2077" w:type="dxa"/>
            <w:tcBorders>
              <w:top w:val="nil"/>
              <w:left w:val="single" w:sz="4" w:space="0" w:color="auto"/>
              <w:bottom w:val="nil"/>
              <w:right w:val="single" w:sz="4" w:space="0" w:color="auto"/>
            </w:tcBorders>
            <w:shd w:val="clear" w:color="000000" w:fill="FFFFFF"/>
            <w:noWrap/>
            <w:vAlign w:val="center"/>
          </w:tcPr>
          <w:p w14:paraId="05ECF54D"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w:t>
            </w:r>
            <w:r>
              <w:rPr>
                <w:rFonts w:ascii="Arial" w:hAnsi="Arial" w:cs="Arial"/>
              </w:rPr>
              <w:t> </w:t>
            </w:r>
            <w:r>
              <w:rPr>
                <w:rFonts w:ascii="Arial Narrow" w:hAnsi="Arial Narrow" w:cs="Calibri"/>
              </w:rPr>
              <w:t xml:space="preserve">624   </w:t>
            </w:r>
          </w:p>
        </w:tc>
        <w:tc>
          <w:tcPr>
            <w:tcW w:w="2397" w:type="dxa"/>
            <w:tcBorders>
              <w:top w:val="nil"/>
              <w:left w:val="single" w:sz="4" w:space="0" w:color="auto"/>
              <w:bottom w:val="nil"/>
              <w:right w:val="single" w:sz="4" w:space="0" w:color="auto"/>
            </w:tcBorders>
            <w:shd w:val="clear" w:color="000000" w:fill="FFFFFF"/>
            <w:noWrap/>
            <w:vAlign w:val="center"/>
          </w:tcPr>
          <w:p w14:paraId="6E8B37D1"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9</w:t>
            </w:r>
            <w:r>
              <w:rPr>
                <w:rFonts w:ascii="Arial" w:hAnsi="Arial" w:cs="Arial"/>
              </w:rPr>
              <w:t> </w:t>
            </w:r>
            <w:r>
              <w:rPr>
                <w:rFonts w:ascii="Arial Narrow" w:hAnsi="Arial Narrow" w:cs="Calibri"/>
              </w:rPr>
              <w:t xml:space="preserve">450   </w:t>
            </w:r>
          </w:p>
        </w:tc>
      </w:tr>
      <w:tr w:rsidR="00D60C2C" w:rsidRPr="00A8131E" w14:paraId="29D8DFB2"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25B8E0E2"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Dotation amort. </w:t>
            </w:r>
            <w:proofErr w:type="gramStart"/>
            <w:r w:rsidRPr="00A8131E">
              <w:rPr>
                <w:rFonts w:ascii="Arial Narrow" w:eastAsia="Times New Roman" w:hAnsi="Arial Narrow" w:cs="Calibri"/>
                <w:sz w:val="20"/>
                <w:szCs w:val="20"/>
                <w:lang w:eastAsia="fr-FR"/>
              </w:rPr>
              <w:t>et</w:t>
            </w:r>
            <w:proofErr w:type="gramEnd"/>
            <w:r w:rsidRPr="00A8131E">
              <w:rPr>
                <w:rFonts w:ascii="Arial Narrow" w:eastAsia="Times New Roman" w:hAnsi="Arial Narrow" w:cs="Calibri"/>
                <w:sz w:val="20"/>
                <w:szCs w:val="20"/>
                <w:lang w:eastAsia="fr-FR"/>
              </w:rPr>
              <w:t xml:space="preserve"> provisions </w:t>
            </w:r>
          </w:p>
        </w:tc>
        <w:tc>
          <w:tcPr>
            <w:tcW w:w="2183" w:type="dxa"/>
            <w:tcBorders>
              <w:top w:val="nil"/>
              <w:left w:val="nil"/>
              <w:bottom w:val="nil"/>
              <w:right w:val="single" w:sz="4" w:space="0" w:color="auto"/>
            </w:tcBorders>
            <w:shd w:val="clear" w:color="000000" w:fill="FFFFFF"/>
            <w:noWrap/>
            <w:vAlign w:val="center"/>
          </w:tcPr>
          <w:p w14:paraId="409801E9"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116 113</w:t>
            </w:r>
          </w:p>
        </w:tc>
        <w:tc>
          <w:tcPr>
            <w:tcW w:w="2077" w:type="dxa"/>
            <w:tcBorders>
              <w:top w:val="nil"/>
              <w:left w:val="single" w:sz="4" w:space="0" w:color="auto"/>
              <w:bottom w:val="nil"/>
              <w:right w:val="single" w:sz="4" w:space="0" w:color="auto"/>
            </w:tcBorders>
            <w:shd w:val="clear" w:color="000000" w:fill="FFFFFF"/>
            <w:noWrap/>
            <w:vAlign w:val="center"/>
          </w:tcPr>
          <w:p w14:paraId="228E303F"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118</w:t>
            </w:r>
            <w:r>
              <w:rPr>
                <w:rFonts w:ascii="Arial" w:hAnsi="Arial" w:cs="Arial"/>
              </w:rPr>
              <w:t> </w:t>
            </w:r>
            <w:r>
              <w:rPr>
                <w:rFonts w:ascii="Arial Narrow" w:hAnsi="Arial Narrow" w:cs="Calibri"/>
              </w:rPr>
              <w:t xml:space="preserve">809   </w:t>
            </w:r>
          </w:p>
        </w:tc>
        <w:tc>
          <w:tcPr>
            <w:tcW w:w="2397" w:type="dxa"/>
            <w:tcBorders>
              <w:top w:val="nil"/>
              <w:left w:val="single" w:sz="4" w:space="0" w:color="auto"/>
              <w:bottom w:val="nil"/>
              <w:right w:val="single" w:sz="4" w:space="0" w:color="auto"/>
            </w:tcBorders>
            <w:shd w:val="clear" w:color="000000" w:fill="FFFFFF"/>
            <w:noWrap/>
            <w:vAlign w:val="center"/>
          </w:tcPr>
          <w:p w14:paraId="43DDAA3E"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121</w:t>
            </w:r>
            <w:r>
              <w:rPr>
                <w:rFonts w:ascii="Arial" w:hAnsi="Arial" w:cs="Arial"/>
              </w:rPr>
              <w:t> </w:t>
            </w:r>
            <w:r>
              <w:rPr>
                <w:rFonts w:ascii="Arial Narrow" w:hAnsi="Arial Narrow" w:cs="Calibri"/>
              </w:rPr>
              <w:t xml:space="preserve">432   </w:t>
            </w:r>
          </w:p>
        </w:tc>
      </w:tr>
      <w:tr w:rsidR="00D60C2C" w:rsidRPr="00A8131E" w14:paraId="6B096AE4" w14:textId="77777777" w:rsidTr="00D60C2C">
        <w:trPr>
          <w:trHeight w:val="312"/>
        </w:trPr>
        <w:tc>
          <w:tcPr>
            <w:tcW w:w="29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0A7AF9"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Charges d'exploitation</w:t>
            </w:r>
          </w:p>
        </w:tc>
        <w:tc>
          <w:tcPr>
            <w:tcW w:w="2183" w:type="dxa"/>
            <w:tcBorders>
              <w:top w:val="single" w:sz="4" w:space="0" w:color="auto"/>
              <w:left w:val="nil"/>
              <w:bottom w:val="single" w:sz="4" w:space="0" w:color="auto"/>
              <w:right w:val="single" w:sz="4" w:space="0" w:color="auto"/>
            </w:tcBorders>
            <w:shd w:val="clear" w:color="000000" w:fill="BFBFBF"/>
            <w:noWrap/>
            <w:vAlign w:val="center"/>
          </w:tcPr>
          <w:p w14:paraId="2D1C44A0"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1 746 584</w:t>
            </w:r>
          </w:p>
        </w:tc>
        <w:tc>
          <w:tcPr>
            <w:tcW w:w="207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081815F"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849</w:t>
            </w:r>
            <w:r>
              <w:rPr>
                <w:rFonts w:ascii="Arial" w:hAnsi="Arial" w:cs="Arial"/>
                <w:b/>
                <w:bCs/>
              </w:rPr>
              <w:t> 432</w:t>
            </w:r>
            <w:r>
              <w:rPr>
                <w:rFonts w:ascii="Arial Narrow" w:hAnsi="Arial Narrow" w:cs="Calibri"/>
                <w:b/>
                <w:bCs/>
              </w:rPr>
              <w:t xml:space="preserve">   </w:t>
            </w:r>
          </w:p>
        </w:tc>
        <w:tc>
          <w:tcPr>
            <w:tcW w:w="239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34CF96B"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823</w:t>
            </w:r>
            <w:r>
              <w:rPr>
                <w:rFonts w:ascii="Arial" w:hAnsi="Arial" w:cs="Arial"/>
                <w:b/>
                <w:bCs/>
              </w:rPr>
              <w:t> </w:t>
            </w:r>
            <w:r>
              <w:rPr>
                <w:rFonts w:ascii="Arial Narrow" w:hAnsi="Arial Narrow" w:cs="Calibri"/>
                <w:b/>
                <w:bCs/>
              </w:rPr>
              <w:t xml:space="preserve">222   </w:t>
            </w:r>
          </w:p>
        </w:tc>
      </w:tr>
      <w:tr w:rsidR="00D60C2C" w:rsidRPr="00A8131E" w14:paraId="154FE01F"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635691C1"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Charges financières</w:t>
            </w:r>
          </w:p>
        </w:tc>
        <w:tc>
          <w:tcPr>
            <w:tcW w:w="2183" w:type="dxa"/>
            <w:tcBorders>
              <w:top w:val="nil"/>
              <w:left w:val="nil"/>
              <w:bottom w:val="single" w:sz="4" w:space="0" w:color="auto"/>
              <w:right w:val="single" w:sz="4" w:space="0" w:color="auto"/>
            </w:tcBorders>
            <w:shd w:val="clear" w:color="000000" w:fill="BFBFBF"/>
            <w:noWrap/>
            <w:vAlign w:val="center"/>
          </w:tcPr>
          <w:p w14:paraId="0B228CBB"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2 677</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477D9FD3"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3</w:t>
            </w:r>
            <w:r>
              <w:rPr>
                <w:rFonts w:ascii="Arial" w:hAnsi="Arial" w:cs="Arial"/>
                <w:b/>
                <w:bCs/>
              </w:rPr>
              <w:t> </w:t>
            </w:r>
            <w:r>
              <w:rPr>
                <w:rFonts w:ascii="Arial Narrow" w:hAnsi="Arial Narrow" w:cs="Calibri"/>
                <w:b/>
                <w:bCs/>
              </w:rPr>
              <w:t xml:space="preserve">906   </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39693CD7"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3</w:t>
            </w:r>
            <w:r>
              <w:rPr>
                <w:rFonts w:ascii="Arial" w:hAnsi="Arial" w:cs="Arial"/>
                <w:b/>
                <w:bCs/>
              </w:rPr>
              <w:t> </w:t>
            </w:r>
            <w:r>
              <w:rPr>
                <w:rFonts w:ascii="Arial Narrow" w:hAnsi="Arial Narrow" w:cs="Calibri"/>
                <w:b/>
                <w:bCs/>
              </w:rPr>
              <w:t xml:space="preserve">906   </w:t>
            </w:r>
          </w:p>
        </w:tc>
      </w:tr>
      <w:tr w:rsidR="00D60C2C" w:rsidRPr="00A8131E" w14:paraId="3F5BBA55"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3455BAD6"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Charges exceptionnelles</w:t>
            </w:r>
          </w:p>
        </w:tc>
        <w:tc>
          <w:tcPr>
            <w:tcW w:w="2183" w:type="dxa"/>
            <w:tcBorders>
              <w:top w:val="nil"/>
              <w:left w:val="nil"/>
              <w:bottom w:val="single" w:sz="4" w:space="0" w:color="auto"/>
              <w:right w:val="single" w:sz="4" w:space="0" w:color="auto"/>
            </w:tcBorders>
            <w:shd w:val="clear" w:color="000000" w:fill="BFBFBF"/>
            <w:noWrap/>
            <w:vAlign w:val="center"/>
          </w:tcPr>
          <w:p w14:paraId="57ED78B6"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21 857</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4C3CB735"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23</w:t>
            </w:r>
            <w:r>
              <w:rPr>
                <w:rFonts w:ascii="Arial" w:hAnsi="Arial" w:cs="Arial"/>
                <w:b/>
                <w:bCs/>
              </w:rPr>
              <w:t> </w:t>
            </w:r>
            <w:r>
              <w:rPr>
                <w:rFonts w:ascii="Arial Narrow" w:hAnsi="Arial Narrow" w:cs="Calibri"/>
                <w:b/>
                <w:bCs/>
              </w:rPr>
              <w:t xml:space="preserve">017   </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504D44F8"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2</w:t>
            </w:r>
            <w:r>
              <w:rPr>
                <w:rFonts w:ascii="Arial" w:hAnsi="Arial" w:cs="Arial"/>
                <w:b/>
                <w:bCs/>
              </w:rPr>
              <w:t> </w:t>
            </w:r>
            <w:r>
              <w:rPr>
                <w:rFonts w:ascii="Arial Narrow" w:hAnsi="Arial Narrow" w:cs="Calibri"/>
                <w:b/>
                <w:bCs/>
              </w:rPr>
              <w:t xml:space="preserve">000   </w:t>
            </w:r>
          </w:p>
        </w:tc>
      </w:tr>
      <w:tr w:rsidR="00D60C2C" w:rsidRPr="00A8131E" w14:paraId="20931E5A"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3D08195C"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TOTAL CHARGES</w:t>
            </w:r>
          </w:p>
        </w:tc>
        <w:tc>
          <w:tcPr>
            <w:tcW w:w="2183" w:type="dxa"/>
            <w:tcBorders>
              <w:top w:val="nil"/>
              <w:left w:val="nil"/>
              <w:bottom w:val="single" w:sz="4" w:space="0" w:color="auto"/>
              <w:right w:val="single" w:sz="4" w:space="0" w:color="auto"/>
            </w:tcBorders>
            <w:shd w:val="clear" w:color="000000" w:fill="BFBFBF"/>
            <w:noWrap/>
            <w:vAlign w:val="center"/>
          </w:tcPr>
          <w:p w14:paraId="7AC1A706"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1 771 118</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723191C1"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hAnsi="Arial Narrow" w:cs="Calibri"/>
                <w:b/>
                <w:bCs/>
              </w:rPr>
              <w:t>1</w:t>
            </w:r>
            <w:r>
              <w:rPr>
                <w:rFonts w:ascii="Arial" w:hAnsi="Arial" w:cs="Arial"/>
                <w:b/>
                <w:bCs/>
              </w:rPr>
              <w:t> 876 355</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72B18DA0"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829</w:t>
            </w:r>
            <w:r>
              <w:rPr>
                <w:rFonts w:ascii="Arial" w:hAnsi="Arial" w:cs="Arial"/>
                <w:b/>
                <w:bCs/>
              </w:rPr>
              <w:t> </w:t>
            </w:r>
            <w:r>
              <w:rPr>
                <w:rFonts w:ascii="Arial Narrow" w:hAnsi="Arial Narrow" w:cs="Calibri"/>
                <w:b/>
                <w:bCs/>
              </w:rPr>
              <w:t xml:space="preserve">128   </w:t>
            </w:r>
          </w:p>
        </w:tc>
      </w:tr>
      <w:tr w:rsidR="00D60C2C" w:rsidRPr="00A8131E" w14:paraId="2D33D356" w14:textId="77777777" w:rsidTr="00D60C2C">
        <w:trPr>
          <w:trHeight w:val="288"/>
        </w:trPr>
        <w:tc>
          <w:tcPr>
            <w:tcW w:w="2920" w:type="dxa"/>
            <w:tcBorders>
              <w:top w:val="nil"/>
              <w:left w:val="nil"/>
              <w:bottom w:val="nil"/>
              <w:right w:val="nil"/>
            </w:tcBorders>
            <w:shd w:val="clear" w:color="auto" w:fill="auto"/>
            <w:noWrap/>
            <w:vAlign w:val="bottom"/>
            <w:hideMark/>
          </w:tcPr>
          <w:p w14:paraId="47001379" w14:textId="77777777" w:rsidR="00D60C2C" w:rsidRPr="00A8131E" w:rsidRDefault="00D60C2C" w:rsidP="00D60C2C">
            <w:pPr>
              <w:spacing w:after="0" w:line="240" w:lineRule="auto"/>
              <w:jc w:val="center"/>
              <w:rPr>
                <w:rFonts w:ascii="Arial Narrow" w:eastAsia="Times New Roman" w:hAnsi="Arial Narrow" w:cs="Calibri"/>
                <w:b/>
                <w:bCs/>
                <w:lang w:eastAsia="fr-FR"/>
              </w:rPr>
            </w:pPr>
          </w:p>
        </w:tc>
        <w:tc>
          <w:tcPr>
            <w:tcW w:w="2183" w:type="dxa"/>
            <w:tcBorders>
              <w:top w:val="nil"/>
              <w:left w:val="nil"/>
              <w:bottom w:val="nil"/>
              <w:right w:val="nil"/>
            </w:tcBorders>
            <w:shd w:val="clear" w:color="auto" w:fill="auto"/>
            <w:noWrap/>
            <w:vAlign w:val="bottom"/>
          </w:tcPr>
          <w:p w14:paraId="68F7EC4F"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c>
          <w:tcPr>
            <w:tcW w:w="2077" w:type="dxa"/>
            <w:tcBorders>
              <w:top w:val="nil"/>
              <w:left w:val="nil"/>
              <w:bottom w:val="nil"/>
              <w:right w:val="nil"/>
            </w:tcBorders>
            <w:shd w:val="clear" w:color="auto" w:fill="auto"/>
            <w:noWrap/>
            <w:vAlign w:val="bottom"/>
          </w:tcPr>
          <w:p w14:paraId="0A318D5C"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c>
          <w:tcPr>
            <w:tcW w:w="2397" w:type="dxa"/>
            <w:tcBorders>
              <w:top w:val="nil"/>
              <w:left w:val="nil"/>
              <w:bottom w:val="nil"/>
              <w:right w:val="nil"/>
            </w:tcBorders>
            <w:shd w:val="clear" w:color="auto" w:fill="auto"/>
            <w:noWrap/>
            <w:vAlign w:val="bottom"/>
            <w:hideMark/>
          </w:tcPr>
          <w:p w14:paraId="2A08C329"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r>
      <w:tr w:rsidR="00D60C2C" w:rsidRPr="00A8131E" w14:paraId="3C4E870C" w14:textId="77777777" w:rsidTr="00D60C2C">
        <w:trPr>
          <w:trHeight w:val="312"/>
        </w:trPr>
        <w:tc>
          <w:tcPr>
            <w:tcW w:w="29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3F631C"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PRODUITS</w:t>
            </w:r>
          </w:p>
        </w:tc>
        <w:tc>
          <w:tcPr>
            <w:tcW w:w="2183" w:type="dxa"/>
            <w:tcBorders>
              <w:top w:val="single" w:sz="4" w:space="0" w:color="auto"/>
              <w:left w:val="nil"/>
              <w:bottom w:val="single" w:sz="4" w:space="0" w:color="auto"/>
              <w:right w:val="single" w:sz="4" w:space="0" w:color="auto"/>
            </w:tcBorders>
            <w:shd w:val="clear" w:color="000000" w:fill="BFBFBF"/>
            <w:noWrap/>
            <w:vAlign w:val="center"/>
          </w:tcPr>
          <w:p w14:paraId="72C9ECFB"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2022</w:t>
            </w:r>
          </w:p>
        </w:tc>
        <w:tc>
          <w:tcPr>
            <w:tcW w:w="2077" w:type="dxa"/>
            <w:tcBorders>
              <w:top w:val="single" w:sz="4" w:space="0" w:color="auto"/>
              <w:left w:val="nil"/>
              <w:bottom w:val="single" w:sz="4" w:space="0" w:color="auto"/>
              <w:right w:val="single" w:sz="4" w:space="0" w:color="auto"/>
            </w:tcBorders>
            <w:shd w:val="clear" w:color="000000" w:fill="BFBFBF"/>
            <w:noWrap/>
            <w:vAlign w:val="center"/>
          </w:tcPr>
          <w:p w14:paraId="479541C9"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eastAsia="Times New Roman" w:hAnsi="Arial Narrow" w:cs="Calibri"/>
                <w:b/>
                <w:bCs/>
                <w:lang w:eastAsia="fr-FR"/>
              </w:rPr>
              <w:t>2023</w:t>
            </w:r>
          </w:p>
        </w:tc>
        <w:tc>
          <w:tcPr>
            <w:tcW w:w="2397" w:type="dxa"/>
            <w:tcBorders>
              <w:top w:val="single" w:sz="4" w:space="0" w:color="auto"/>
              <w:left w:val="nil"/>
              <w:bottom w:val="single" w:sz="4" w:space="0" w:color="auto"/>
              <w:right w:val="single" w:sz="4" w:space="0" w:color="auto"/>
            </w:tcBorders>
            <w:shd w:val="clear" w:color="000000" w:fill="BFBFBF"/>
            <w:noWrap/>
            <w:vAlign w:val="center"/>
          </w:tcPr>
          <w:p w14:paraId="44098560"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eastAsia="Times New Roman" w:hAnsi="Arial Narrow" w:cs="Calibri"/>
                <w:b/>
                <w:bCs/>
                <w:lang w:eastAsia="fr-FR"/>
              </w:rPr>
              <w:t>P 2024</w:t>
            </w:r>
          </w:p>
        </w:tc>
      </w:tr>
      <w:tr w:rsidR="00D60C2C" w:rsidRPr="00A8131E" w14:paraId="7FFC48BF"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2B9FA2AA"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Pension - Scolarité </w:t>
            </w:r>
          </w:p>
        </w:tc>
        <w:tc>
          <w:tcPr>
            <w:tcW w:w="2183" w:type="dxa"/>
            <w:tcBorders>
              <w:top w:val="nil"/>
              <w:left w:val="nil"/>
              <w:bottom w:val="nil"/>
              <w:right w:val="single" w:sz="4" w:space="0" w:color="auto"/>
            </w:tcBorders>
            <w:shd w:val="clear" w:color="000000" w:fill="FFFFFF"/>
            <w:noWrap/>
            <w:vAlign w:val="center"/>
          </w:tcPr>
          <w:p w14:paraId="26301C4A"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261 466   </w:t>
            </w:r>
          </w:p>
        </w:tc>
        <w:tc>
          <w:tcPr>
            <w:tcW w:w="2077" w:type="dxa"/>
            <w:tcBorders>
              <w:top w:val="nil"/>
              <w:left w:val="single" w:sz="4" w:space="0" w:color="auto"/>
              <w:bottom w:val="nil"/>
              <w:right w:val="single" w:sz="4" w:space="0" w:color="auto"/>
            </w:tcBorders>
            <w:shd w:val="clear" w:color="000000" w:fill="FFFFFF"/>
            <w:noWrap/>
            <w:vAlign w:val="center"/>
          </w:tcPr>
          <w:p w14:paraId="1EBA1621"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296</w:t>
            </w:r>
            <w:r>
              <w:rPr>
                <w:rFonts w:ascii="Arial" w:hAnsi="Arial" w:cs="Arial"/>
              </w:rPr>
              <w:t> </w:t>
            </w:r>
            <w:r>
              <w:rPr>
                <w:rFonts w:ascii="Arial Narrow" w:hAnsi="Arial Narrow" w:cs="Calibri"/>
              </w:rPr>
              <w:t xml:space="preserve">692   </w:t>
            </w:r>
          </w:p>
        </w:tc>
        <w:tc>
          <w:tcPr>
            <w:tcW w:w="2397" w:type="dxa"/>
            <w:tcBorders>
              <w:top w:val="nil"/>
              <w:left w:val="single" w:sz="4" w:space="0" w:color="auto"/>
              <w:bottom w:val="nil"/>
              <w:right w:val="single" w:sz="4" w:space="0" w:color="auto"/>
            </w:tcBorders>
            <w:shd w:val="clear" w:color="000000" w:fill="FFFFFF"/>
            <w:noWrap/>
            <w:vAlign w:val="center"/>
          </w:tcPr>
          <w:p w14:paraId="63EFC242"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300</w:t>
            </w:r>
            <w:r>
              <w:rPr>
                <w:rFonts w:ascii="Arial" w:hAnsi="Arial" w:cs="Arial"/>
              </w:rPr>
              <w:t> </w:t>
            </w:r>
            <w:r>
              <w:rPr>
                <w:rFonts w:ascii="Arial Narrow" w:hAnsi="Arial Narrow" w:cs="Calibri"/>
              </w:rPr>
              <w:t xml:space="preserve">000   </w:t>
            </w:r>
          </w:p>
        </w:tc>
      </w:tr>
      <w:tr w:rsidR="00D60C2C" w:rsidRPr="00A8131E" w14:paraId="7E2E2E58"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C7FC160"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Prestations formation continue </w:t>
            </w:r>
          </w:p>
        </w:tc>
        <w:tc>
          <w:tcPr>
            <w:tcW w:w="2183" w:type="dxa"/>
            <w:tcBorders>
              <w:top w:val="nil"/>
              <w:left w:val="nil"/>
              <w:bottom w:val="nil"/>
              <w:right w:val="single" w:sz="4" w:space="0" w:color="auto"/>
            </w:tcBorders>
            <w:shd w:val="clear" w:color="000000" w:fill="FFFFFF"/>
            <w:noWrap/>
            <w:vAlign w:val="center"/>
          </w:tcPr>
          <w:p w14:paraId="1C2A2844"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227 060   </w:t>
            </w:r>
          </w:p>
        </w:tc>
        <w:tc>
          <w:tcPr>
            <w:tcW w:w="2077" w:type="dxa"/>
            <w:tcBorders>
              <w:top w:val="nil"/>
              <w:left w:val="nil"/>
              <w:bottom w:val="nil"/>
              <w:right w:val="single" w:sz="4" w:space="0" w:color="auto"/>
            </w:tcBorders>
            <w:shd w:val="clear" w:color="000000" w:fill="FFFFFF"/>
            <w:noWrap/>
            <w:vAlign w:val="center"/>
          </w:tcPr>
          <w:p w14:paraId="18576883"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470</w:t>
            </w:r>
            <w:r>
              <w:rPr>
                <w:rFonts w:ascii="Arial" w:hAnsi="Arial" w:cs="Arial"/>
              </w:rPr>
              <w:t> </w:t>
            </w:r>
            <w:r>
              <w:rPr>
                <w:rFonts w:ascii="Arial Narrow" w:hAnsi="Arial Narrow" w:cs="Calibri"/>
              </w:rPr>
              <w:t xml:space="preserve">884   </w:t>
            </w:r>
          </w:p>
        </w:tc>
        <w:tc>
          <w:tcPr>
            <w:tcW w:w="2397" w:type="dxa"/>
            <w:tcBorders>
              <w:top w:val="nil"/>
              <w:left w:val="nil"/>
              <w:bottom w:val="nil"/>
              <w:right w:val="single" w:sz="4" w:space="0" w:color="auto"/>
            </w:tcBorders>
            <w:shd w:val="clear" w:color="000000" w:fill="FFFFFF"/>
            <w:noWrap/>
            <w:vAlign w:val="center"/>
          </w:tcPr>
          <w:p w14:paraId="6C5118B8"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470</w:t>
            </w:r>
            <w:r>
              <w:rPr>
                <w:rFonts w:ascii="Arial" w:hAnsi="Arial" w:cs="Arial"/>
              </w:rPr>
              <w:t> </w:t>
            </w:r>
            <w:r>
              <w:rPr>
                <w:rFonts w:ascii="Arial Narrow" w:hAnsi="Arial Narrow" w:cs="Calibri"/>
              </w:rPr>
              <w:t xml:space="preserve">884   </w:t>
            </w:r>
          </w:p>
        </w:tc>
      </w:tr>
      <w:tr w:rsidR="00D60C2C" w:rsidRPr="00A8131E" w14:paraId="6DCA7639"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4CB4EE90"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Prestation formation apprentissage </w:t>
            </w:r>
          </w:p>
        </w:tc>
        <w:tc>
          <w:tcPr>
            <w:tcW w:w="2183" w:type="dxa"/>
            <w:tcBorders>
              <w:top w:val="nil"/>
              <w:left w:val="nil"/>
              <w:bottom w:val="nil"/>
              <w:right w:val="single" w:sz="4" w:space="0" w:color="auto"/>
            </w:tcBorders>
            <w:shd w:val="clear" w:color="000000" w:fill="FFFFFF"/>
            <w:noWrap/>
            <w:vAlign w:val="center"/>
          </w:tcPr>
          <w:p w14:paraId="5430E93F"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457 496   </w:t>
            </w:r>
          </w:p>
        </w:tc>
        <w:tc>
          <w:tcPr>
            <w:tcW w:w="2077" w:type="dxa"/>
            <w:tcBorders>
              <w:top w:val="nil"/>
              <w:left w:val="nil"/>
              <w:bottom w:val="nil"/>
              <w:right w:val="single" w:sz="4" w:space="0" w:color="auto"/>
            </w:tcBorders>
            <w:shd w:val="clear" w:color="000000" w:fill="FFFFFF"/>
            <w:noWrap/>
            <w:vAlign w:val="center"/>
          </w:tcPr>
          <w:p w14:paraId="7370F50B"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113</w:t>
            </w:r>
            <w:r>
              <w:rPr>
                <w:rFonts w:ascii="Arial" w:hAnsi="Arial" w:cs="Arial"/>
              </w:rPr>
              <w:t> </w:t>
            </w:r>
            <w:r>
              <w:rPr>
                <w:rFonts w:ascii="Arial Narrow" w:hAnsi="Arial Narrow" w:cs="Calibri"/>
              </w:rPr>
              <w:t xml:space="preserve">200   </w:t>
            </w:r>
          </w:p>
        </w:tc>
        <w:tc>
          <w:tcPr>
            <w:tcW w:w="2397" w:type="dxa"/>
            <w:tcBorders>
              <w:top w:val="nil"/>
              <w:left w:val="nil"/>
              <w:bottom w:val="nil"/>
              <w:right w:val="single" w:sz="4" w:space="0" w:color="auto"/>
            </w:tcBorders>
            <w:shd w:val="clear" w:color="000000" w:fill="FFFFFF"/>
            <w:noWrap/>
            <w:vAlign w:val="center"/>
          </w:tcPr>
          <w:p w14:paraId="4F759B0F"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115</w:t>
            </w:r>
            <w:r>
              <w:rPr>
                <w:rFonts w:ascii="Arial" w:hAnsi="Arial" w:cs="Arial"/>
              </w:rPr>
              <w:t> </w:t>
            </w:r>
            <w:r>
              <w:rPr>
                <w:rFonts w:ascii="Arial Narrow" w:hAnsi="Arial Narrow" w:cs="Calibri"/>
              </w:rPr>
              <w:t xml:space="preserve">000   </w:t>
            </w:r>
          </w:p>
        </w:tc>
      </w:tr>
      <w:tr w:rsidR="00D60C2C" w:rsidRPr="00A8131E" w14:paraId="6CED762F"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B265881"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Locations et accueil </w:t>
            </w:r>
          </w:p>
        </w:tc>
        <w:tc>
          <w:tcPr>
            <w:tcW w:w="2183" w:type="dxa"/>
            <w:tcBorders>
              <w:top w:val="nil"/>
              <w:left w:val="nil"/>
              <w:bottom w:val="nil"/>
              <w:right w:val="single" w:sz="4" w:space="0" w:color="auto"/>
            </w:tcBorders>
            <w:shd w:val="clear" w:color="000000" w:fill="FFFFFF"/>
            <w:noWrap/>
            <w:vAlign w:val="center"/>
          </w:tcPr>
          <w:p w14:paraId="591E00A3"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80 892   </w:t>
            </w:r>
          </w:p>
        </w:tc>
        <w:tc>
          <w:tcPr>
            <w:tcW w:w="2077" w:type="dxa"/>
            <w:tcBorders>
              <w:top w:val="nil"/>
              <w:left w:val="single" w:sz="4" w:space="0" w:color="auto"/>
              <w:bottom w:val="nil"/>
              <w:right w:val="single" w:sz="4" w:space="0" w:color="auto"/>
            </w:tcBorders>
            <w:shd w:val="clear" w:color="000000" w:fill="FFFFFF"/>
            <w:noWrap/>
            <w:vAlign w:val="center"/>
          </w:tcPr>
          <w:p w14:paraId="6F0B5AC2"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78</w:t>
            </w:r>
            <w:r>
              <w:rPr>
                <w:rFonts w:ascii="Arial" w:hAnsi="Arial" w:cs="Arial"/>
              </w:rPr>
              <w:t> </w:t>
            </w:r>
            <w:r>
              <w:rPr>
                <w:rFonts w:ascii="Arial Narrow" w:hAnsi="Arial Narrow" w:cs="Calibri"/>
              </w:rPr>
              <w:t xml:space="preserve">115   </w:t>
            </w:r>
          </w:p>
        </w:tc>
        <w:tc>
          <w:tcPr>
            <w:tcW w:w="2397" w:type="dxa"/>
            <w:tcBorders>
              <w:top w:val="nil"/>
              <w:left w:val="single" w:sz="4" w:space="0" w:color="auto"/>
              <w:bottom w:val="nil"/>
              <w:right w:val="single" w:sz="4" w:space="0" w:color="auto"/>
            </w:tcBorders>
            <w:shd w:val="clear" w:color="000000" w:fill="FFFFFF"/>
            <w:noWrap/>
            <w:vAlign w:val="center"/>
          </w:tcPr>
          <w:p w14:paraId="21A5B3BF"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80</w:t>
            </w:r>
            <w:r>
              <w:rPr>
                <w:rFonts w:ascii="Arial" w:hAnsi="Arial" w:cs="Arial"/>
              </w:rPr>
              <w:t> </w:t>
            </w:r>
            <w:r>
              <w:rPr>
                <w:rFonts w:ascii="Arial Narrow" w:hAnsi="Arial Narrow" w:cs="Calibri"/>
              </w:rPr>
              <w:t xml:space="preserve">000   </w:t>
            </w:r>
          </w:p>
        </w:tc>
      </w:tr>
      <w:tr w:rsidR="00D60C2C" w:rsidRPr="00A8131E" w14:paraId="0991A722"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6CDBD412"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Mise à disposition du personnel </w:t>
            </w:r>
          </w:p>
        </w:tc>
        <w:tc>
          <w:tcPr>
            <w:tcW w:w="2183" w:type="dxa"/>
            <w:tcBorders>
              <w:top w:val="nil"/>
              <w:left w:val="nil"/>
              <w:bottom w:val="nil"/>
              <w:right w:val="single" w:sz="4" w:space="0" w:color="auto"/>
            </w:tcBorders>
            <w:shd w:val="clear" w:color="000000" w:fill="FFFFFF"/>
            <w:noWrap/>
            <w:vAlign w:val="center"/>
          </w:tcPr>
          <w:p w14:paraId="48639F10"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2 088   </w:t>
            </w:r>
          </w:p>
        </w:tc>
        <w:tc>
          <w:tcPr>
            <w:tcW w:w="2077" w:type="dxa"/>
            <w:tcBorders>
              <w:top w:val="nil"/>
              <w:left w:val="single" w:sz="4" w:space="0" w:color="auto"/>
              <w:bottom w:val="nil"/>
              <w:right w:val="single" w:sz="4" w:space="0" w:color="auto"/>
            </w:tcBorders>
            <w:shd w:val="clear" w:color="000000" w:fill="FFFFFF"/>
            <w:noWrap/>
            <w:vAlign w:val="center"/>
          </w:tcPr>
          <w:p w14:paraId="30DA11A3"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21</w:t>
            </w:r>
            <w:r>
              <w:rPr>
                <w:rFonts w:ascii="Arial" w:hAnsi="Arial" w:cs="Arial"/>
              </w:rPr>
              <w:t> </w:t>
            </w:r>
            <w:r>
              <w:rPr>
                <w:rFonts w:ascii="Arial Narrow" w:hAnsi="Arial Narrow" w:cs="Calibri"/>
              </w:rPr>
              <w:t xml:space="preserve">255   </w:t>
            </w:r>
          </w:p>
        </w:tc>
        <w:tc>
          <w:tcPr>
            <w:tcW w:w="2397" w:type="dxa"/>
            <w:tcBorders>
              <w:top w:val="nil"/>
              <w:left w:val="single" w:sz="4" w:space="0" w:color="auto"/>
              <w:bottom w:val="nil"/>
              <w:right w:val="single" w:sz="4" w:space="0" w:color="auto"/>
            </w:tcBorders>
            <w:shd w:val="clear" w:color="000000" w:fill="FFFFFF"/>
            <w:noWrap/>
            <w:vAlign w:val="center"/>
          </w:tcPr>
          <w:p w14:paraId="38E3787A"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21</w:t>
            </w:r>
            <w:r>
              <w:rPr>
                <w:rFonts w:ascii="Arial" w:hAnsi="Arial" w:cs="Arial"/>
              </w:rPr>
              <w:t> </w:t>
            </w:r>
            <w:r>
              <w:rPr>
                <w:rFonts w:ascii="Arial Narrow" w:hAnsi="Arial Narrow" w:cs="Calibri"/>
              </w:rPr>
              <w:t xml:space="preserve">255   </w:t>
            </w:r>
          </w:p>
        </w:tc>
      </w:tr>
      <w:tr w:rsidR="00D60C2C" w:rsidRPr="00A8131E" w14:paraId="596306CD"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33C5696B"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Autres produits  </w:t>
            </w:r>
          </w:p>
        </w:tc>
        <w:tc>
          <w:tcPr>
            <w:tcW w:w="2183" w:type="dxa"/>
            <w:tcBorders>
              <w:top w:val="nil"/>
              <w:left w:val="nil"/>
              <w:bottom w:val="nil"/>
              <w:right w:val="single" w:sz="4" w:space="0" w:color="auto"/>
            </w:tcBorders>
            <w:shd w:val="clear" w:color="000000" w:fill="FFFFFF"/>
            <w:noWrap/>
            <w:vAlign w:val="center"/>
          </w:tcPr>
          <w:p w14:paraId="3769EBD6"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69 990   </w:t>
            </w:r>
          </w:p>
        </w:tc>
        <w:tc>
          <w:tcPr>
            <w:tcW w:w="2077" w:type="dxa"/>
            <w:tcBorders>
              <w:top w:val="nil"/>
              <w:left w:val="single" w:sz="4" w:space="0" w:color="auto"/>
              <w:bottom w:val="nil"/>
              <w:right w:val="single" w:sz="4" w:space="0" w:color="auto"/>
            </w:tcBorders>
            <w:shd w:val="clear" w:color="000000" w:fill="FFFFFF"/>
            <w:noWrap/>
            <w:vAlign w:val="center"/>
          </w:tcPr>
          <w:p w14:paraId="758952E5"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64</w:t>
            </w:r>
            <w:r>
              <w:rPr>
                <w:rFonts w:ascii="Arial" w:hAnsi="Arial" w:cs="Arial"/>
              </w:rPr>
              <w:t> </w:t>
            </w:r>
            <w:r>
              <w:rPr>
                <w:rFonts w:ascii="Arial Narrow" w:hAnsi="Arial Narrow" w:cs="Calibri"/>
              </w:rPr>
              <w:t xml:space="preserve">147   </w:t>
            </w:r>
          </w:p>
        </w:tc>
        <w:tc>
          <w:tcPr>
            <w:tcW w:w="2397" w:type="dxa"/>
            <w:tcBorders>
              <w:top w:val="nil"/>
              <w:left w:val="single" w:sz="4" w:space="0" w:color="auto"/>
              <w:bottom w:val="nil"/>
              <w:right w:val="single" w:sz="4" w:space="0" w:color="auto"/>
            </w:tcBorders>
            <w:shd w:val="clear" w:color="000000" w:fill="FFFFFF"/>
            <w:noWrap/>
            <w:vAlign w:val="center"/>
          </w:tcPr>
          <w:p w14:paraId="303E1972"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64</w:t>
            </w:r>
            <w:r>
              <w:rPr>
                <w:rFonts w:ascii="Arial" w:hAnsi="Arial" w:cs="Arial"/>
              </w:rPr>
              <w:t> </w:t>
            </w:r>
            <w:r>
              <w:rPr>
                <w:rFonts w:ascii="Arial Narrow" w:hAnsi="Arial Narrow" w:cs="Calibri"/>
              </w:rPr>
              <w:t xml:space="preserve">000   </w:t>
            </w:r>
          </w:p>
        </w:tc>
      </w:tr>
      <w:tr w:rsidR="00D60C2C" w:rsidRPr="00A8131E" w14:paraId="57E98413" w14:textId="77777777" w:rsidTr="00D60C2C">
        <w:trPr>
          <w:trHeight w:val="312"/>
        </w:trPr>
        <w:tc>
          <w:tcPr>
            <w:tcW w:w="29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708BEE3"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Ventes et prestations</w:t>
            </w:r>
          </w:p>
        </w:tc>
        <w:tc>
          <w:tcPr>
            <w:tcW w:w="2183" w:type="dxa"/>
            <w:tcBorders>
              <w:top w:val="single" w:sz="4" w:space="0" w:color="auto"/>
              <w:left w:val="nil"/>
              <w:bottom w:val="single" w:sz="4" w:space="0" w:color="auto"/>
              <w:right w:val="single" w:sz="4" w:space="0" w:color="auto"/>
            </w:tcBorders>
            <w:shd w:val="clear" w:color="000000" w:fill="BFBFBF"/>
            <w:noWrap/>
            <w:vAlign w:val="center"/>
          </w:tcPr>
          <w:p w14:paraId="358FF131"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1 098 992   </w:t>
            </w:r>
          </w:p>
        </w:tc>
        <w:tc>
          <w:tcPr>
            <w:tcW w:w="207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E24BFC3"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044</w:t>
            </w:r>
            <w:r>
              <w:rPr>
                <w:rFonts w:ascii="Arial" w:hAnsi="Arial" w:cs="Arial"/>
                <w:b/>
                <w:bCs/>
              </w:rPr>
              <w:t> </w:t>
            </w:r>
            <w:r>
              <w:rPr>
                <w:rFonts w:ascii="Arial Narrow" w:hAnsi="Arial Narrow" w:cs="Calibri"/>
                <w:b/>
                <w:bCs/>
              </w:rPr>
              <w:t xml:space="preserve">293   </w:t>
            </w:r>
          </w:p>
        </w:tc>
        <w:tc>
          <w:tcPr>
            <w:tcW w:w="239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2DD8950"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051</w:t>
            </w:r>
            <w:r>
              <w:rPr>
                <w:rFonts w:ascii="Arial" w:hAnsi="Arial" w:cs="Arial"/>
                <w:b/>
                <w:bCs/>
              </w:rPr>
              <w:t> </w:t>
            </w:r>
            <w:r>
              <w:rPr>
                <w:rFonts w:ascii="Arial Narrow" w:hAnsi="Arial Narrow" w:cs="Calibri"/>
                <w:b/>
                <w:bCs/>
              </w:rPr>
              <w:t xml:space="preserve">139   </w:t>
            </w:r>
          </w:p>
        </w:tc>
      </w:tr>
      <w:tr w:rsidR="00D60C2C" w:rsidRPr="00A8131E" w14:paraId="7E19D19C"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347CA7B7"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Taxe d'apprentissage </w:t>
            </w:r>
          </w:p>
        </w:tc>
        <w:tc>
          <w:tcPr>
            <w:tcW w:w="2183" w:type="dxa"/>
            <w:tcBorders>
              <w:top w:val="nil"/>
              <w:left w:val="nil"/>
              <w:bottom w:val="nil"/>
              <w:right w:val="single" w:sz="4" w:space="0" w:color="auto"/>
            </w:tcBorders>
            <w:shd w:val="clear" w:color="000000" w:fill="FFFFFF"/>
            <w:noWrap/>
            <w:vAlign w:val="center"/>
          </w:tcPr>
          <w:p w14:paraId="2D3AF704"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1 521   </w:t>
            </w:r>
          </w:p>
        </w:tc>
        <w:tc>
          <w:tcPr>
            <w:tcW w:w="2077" w:type="dxa"/>
            <w:tcBorders>
              <w:top w:val="nil"/>
              <w:left w:val="single" w:sz="4" w:space="0" w:color="auto"/>
              <w:bottom w:val="nil"/>
              <w:right w:val="single" w:sz="4" w:space="0" w:color="auto"/>
            </w:tcBorders>
            <w:shd w:val="clear" w:color="000000" w:fill="FFFFFF"/>
            <w:noWrap/>
            <w:vAlign w:val="center"/>
          </w:tcPr>
          <w:p w14:paraId="4A231EA2"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4</w:t>
            </w:r>
            <w:r>
              <w:rPr>
                <w:rFonts w:ascii="Arial" w:hAnsi="Arial" w:cs="Arial"/>
              </w:rPr>
              <w:t> </w:t>
            </w:r>
            <w:r>
              <w:rPr>
                <w:rFonts w:ascii="Arial Narrow" w:hAnsi="Arial Narrow" w:cs="Calibri"/>
              </w:rPr>
              <w:t xml:space="preserve">819   </w:t>
            </w:r>
          </w:p>
        </w:tc>
        <w:tc>
          <w:tcPr>
            <w:tcW w:w="2397" w:type="dxa"/>
            <w:tcBorders>
              <w:top w:val="nil"/>
              <w:left w:val="single" w:sz="4" w:space="0" w:color="auto"/>
              <w:bottom w:val="nil"/>
              <w:right w:val="single" w:sz="4" w:space="0" w:color="auto"/>
            </w:tcBorders>
            <w:shd w:val="clear" w:color="000000" w:fill="FFFFFF"/>
            <w:noWrap/>
            <w:vAlign w:val="center"/>
          </w:tcPr>
          <w:p w14:paraId="405AFFF3"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3</w:t>
            </w:r>
            <w:r>
              <w:rPr>
                <w:rFonts w:ascii="Arial" w:hAnsi="Arial" w:cs="Arial"/>
              </w:rPr>
              <w:t> </w:t>
            </w:r>
            <w:r>
              <w:rPr>
                <w:rFonts w:ascii="Arial Narrow" w:hAnsi="Arial Narrow" w:cs="Calibri"/>
              </w:rPr>
              <w:t xml:space="preserve">500   </w:t>
            </w:r>
          </w:p>
        </w:tc>
      </w:tr>
      <w:tr w:rsidR="00D60C2C" w:rsidRPr="00A8131E" w14:paraId="2E1C41D5"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3F8B40B0"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w:t>
            </w:r>
            <w:proofErr w:type="spellStart"/>
            <w:r w:rsidRPr="00A8131E">
              <w:rPr>
                <w:rFonts w:ascii="Arial Narrow" w:eastAsia="Times New Roman" w:hAnsi="Arial Narrow" w:cs="Calibri"/>
                <w:sz w:val="20"/>
                <w:szCs w:val="20"/>
                <w:lang w:eastAsia="fr-FR"/>
              </w:rPr>
              <w:t>Subv</w:t>
            </w:r>
            <w:proofErr w:type="spellEnd"/>
            <w:r w:rsidRPr="00A8131E">
              <w:rPr>
                <w:rFonts w:ascii="Arial Narrow" w:eastAsia="Times New Roman" w:hAnsi="Arial Narrow" w:cs="Calibri"/>
                <w:sz w:val="20"/>
                <w:szCs w:val="20"/>
                <w:lang w:eastAsia="fr-FR"/>
              </w:rPr>
              <w:t xml:space="preserve">. </w:t>
            </w:r>
            <w:proofErr w:type="gramStart"/>
            <w:r w:rsidRPr="00A8131E">
              <w:rPr>
                <w:rFonts w:ascii="Arial Narrow" w:eastAsia="Times New Roman" w:hAnsi="Arial Narrow" w:cs="Calibri"/>
                <w:sz w:val="20"/>
                <w:szCs w:val="20"/>
                <w:lang w:eastAsia="fr-FR"/>
              </w:rPr>
              <w:t>de</w:t>
            </w:r>
            <w:proofErr w:type="gramEnd"/>
            <w:r w:rsidRPr="00A8131E">
              <w:rPr>
                <w:rFonts w:ascii="Arial Narrow" w:eastAsia="Times New Roman" w:hAnsi="Arial Narrow" w:cs="Calibri"/>
                <w:sz w:val="20"/>
                <w:szCs w:val="20"/>
                <w:lang w:eastAsia="fr-FR"/>
              </w:rPr>
              <w:t xml:space="preserve"> fonctionnement (MA) </w:t>
            </w:r>
          </w:p>
        </w:tc>
        <w:tc>
          <w:tcPr>
            <w:tcW w:w="2183" w:type="dxa"/>
            <w:tcBorders>
              <w:top w:val="nil"/>
              <w:left w:val="nil"/>
              <w:bottom w:val="nil"/>
              <w:right w:val="single" w:sz="4" w:space="0" w:color="auto"/>
            </w:tcBorders>
            <w:shd w:val="clear" w:color="000000" w:fill="FFFFFF"/>
            <w:noWrap/>
            <w:vAlign w:val="center"/>
          </w:tcPr>
          <w:p w14:paraId="5C3D72E2"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653 988   </w:t>
            </w:r>
          </w:p>
        </w:tc>
        <w:tc>
          <w:tcPr>
            <w:tcW w:w="2077" w:type="dxa"/>
            <w:tcBorders>
              <w:top w:val="nil"/>
              <w:left w:val="single" w:sz="4" w:space="0" w:color="auto"/>
              <w:bottom w:val="nil"/>
              <w:right w:val="single" w:sz="4" w:space="0" w:color="auto"/>
            </w:tcBorders>
            <w:shd w:val="clear" w:color="000000" w:fill="FFFFFF"/>
            <w:noWrap/>
            <w:vAlign w:val="center"/>
          </w:tcPr>
          <w:p w14:paraId="3C6D24DD"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572</w:t>
            </w:r>
            <w:r>
              <w:rPr>
                <w:rFonts w:ascii="Arial" w:hAnsi="Arial" w:cs="Arial"/>
              </w:rPr>
              <w:t> </w:t>
            </w:r>
            <w:r>
              <w:rPr>
                <w:rFonts w:ascii="Arial Narrow" w:hAnsi="Arial Narrow" w:cs="Calibri"/>
              </w:rPr>
              <w:t xml:space="preserve">936   </w:t>
            </w:r>
          </w:p>
        </w:tc>
        <w:tc>
          <w:tcPr>
            <w:tcW w:w="2397" w:type="dxa"/>
            <w:tcBorders>
              <w:top w:val="nil"/>
              <w:left w:val="single" w:sz="4" w:space="0" w:color="auto"/>
              <w:bottom w:val="nil"/>
              <w:right w:val="single" w:sz="4" w:space="0" w:color="auto"/>
            </w:tcBorders>
            <w:shd w:val="clear" w:color="000000" w:fill="FFFFFF"/>
            <w:noWrap/>
            <w:vAlign w:val="center"/>
          </w:tcPr>
          <w:p w14:paraId="422C072E"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570</w:t>
            </w:r>
            <w:r>
              <w:rPr>
                <w:rFonts w:ascii="Arial" w:hAnsi="Arial" w:cs="Arial"/>
              </w:rPr>
              <w:t> </w:t>
            </w:r>
            <w:r>
              <w:rPr>
                <w:rFonts w:ascii="Arial Narrow" w:hAnsi="Arial Narrow" w:cs="Calibri"/>
              </w:rPr>
              <w:t xml:space="preserve">000   </w:t>
            </w:r>
          </w:p>
        </w:tc>
      </w:tr>
      <w:tr w:rsidR="00D60C2C" w:rsidRPr="00A8131E" w14:paraId="7D40AD2C"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D166538"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w:t>
            </w:r>
            <w:proofErr w:type="spellStart"/>
            <w:r w:rsidRPr="00A8131E">
              <w:rPr>
                <w:rFonts w:ascii="Arial Narrow" w:eastAsia="Times New Roman" w:hAnsi="Arial Narrow" w:cs="Calibri"/>
                <w:sz w:val="20"/>
                <w:szCs w:val="20"/>
                <w:lang w:eastAsia="fr-FR"/>
              </w:rPr>
              <w:t>Subv</w:t>
            </w:r>
            <w:proofErr w:type="spellEnd"/>
            <w:r w:rsidRPr="00A8131E">
              <w:rPr>
                <w:rFonts w:ascii="Arial Narrow" w:eastAsia="Times New Roman" w:hAnsi="Arial Narrow" w:cs="Calibri"/>
                <w:sz w:val="20"/>
                <w:szCs w:val="20"/>
                <w:lang w:eastAsia="fr-FR"/>
              </w:rPr>
              <w:t xml:space="preserve">. </w:t>
            </w:r>
            <w:proofErr w:type="gramStart"/>
            <w:r w:rsidRPr="00A8131E">
              <w:rPr>
                <w:rFonts w:ascii="Arial Narrow" w:eastAsia="Times New Roman" w:hAnsi="Arial Narrow" w:cs="Calibri"/>
                <w:sz w:val="20"/>
                <w:szCs w:val="20"/>
                <w:lang w:eastAsia="fr-FR"/>
              </w:rPr>
              <w:t>du</w:t>
            </w:r>
            <w:proofErr w:type="gramEnd"/>
            <w:r w:rsidRPr="00A8131E">
              <w:rPr>
                <w:rFonts w:ascii="Arial Narrow" w:eastAsia="Times New Roman" w:hAnsi="Arial Narrow" w:cs="Calibri"/>
                <w:sz w:val="20"/>
                <w:szCs w:val="20"/>
                <w:lang w:eastAsia="fr-FR"/>
              </w:rPr>
              <w:t xml:space="preserve"> Conseil Régional (App.) </w:t>
            </w:r>
          </w:p>
        </w:tc>
        <w:tc>
          <w:tcPr>
            <w:tcW w:w="2183" w:type="dxa"/>
            <w:tcBorders>
              <w:top w:val="nil"/>
              <w:left w:val="nil"/>
              <w:bottom w:val="nil"/>
              <w:right w:val="single" w:sz="4" w:space="0" w:color="auto"/>
            </w:tcBorders>
            <w:shd w:val="clear" w:color="000000" w:fill="FFFFFF"/>
            <w:noWrap/>
            <w:vAlign w:val="center"/>
          </w:tcPr>
          <w:p w14:paraId="2F35CAD8"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29 373   </w:t>
            </w:r>
          </w:p>
        </w:tc>
        <w:tc>
          <w:tcPr>
            <w:tcW w:w="2077" w:type="dxa"/>
            <w:tcBorders>
              <w:top w:val="nil"/>
              <w:left w:val="single" w:sz="4" w:space="0" w:color="auto"/>
              <w:bottom w:val="nil"/>
              <w:right w:val="single" w:sz="4" w:space="0" w:color="auto"/>
            </w:tcBorders>
            <w:shd w:val="clear" w:color="000000" w:fill="FFFFFF"/>
            <w:noWrap/>
            <w:vAlign w:val="center"/>
          </w:tcPr>
          <w:p w14:paraId="3DB38E78"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91</w:t>
            </w:r>
            <w:r>
              <w:rPr>
                <w:rFonts w:ascii="Arial" w:hAnsi="Arial" w:cs="Arial"/>
              </w:rPr>
              <w:t> </w:t>
            </w:r>
            <w:r>
              <w:rPr>
                <w:rFonts w:ascii="Arial Narrow" w:hAnsi="Arial Narrow" w:cs="Calibri"/>
              </w:rPr>
              <w:t xml:space="preserve">446   </w:t>
            </w:r>
          </w:p>
        </w:tc>
        <w:tc>
          <w:tcPr>
            <w:tcW w:w="2397" w:type="dxa"/>
            <w:tcBorders>
              <w:top w:val="nil"/>
              <w:left w:val="single" w:sz="4" w:space="0" w:color="auto"/>
              <w:bottom w:val="nil"/>
              <w:right w:val="single" w:sz="4" w:space="0" w:color="auto"/>
            </w:tcBorders>
            <w:shd w:val="clear" w:color="000000" w:fill="FFFFFF"/>
            <w:noWrap/>
            <w:vAlign w:val="center"/>
          </w:tcPr>
          <w:p w14:paraId="2C6D6ECE"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60</w:t>
            </w:r>
            <w:r>
              <w:rPr>
                <w:rFonts w:ascii="Arial" w:hAnsi="Arial" w:cs="Arial"/>
              </w:rPr>
              <w:t> </w:t>
            </w:r>
            <w:r>
              <w:rPr>
                <w:rFonts w:ascii="Arial Narrow" w:hAnsi="Arial Narrow" w:cs="Calibri"/>
              </w:rPr>
              <w:t xml:space="preserve">000   </w:t>
            </w:r>
          </w:p>
        </w:tc>
      </w:tr>
      <w:tr w:rsidR="00D60C2C" w:rsidRPr="00A8131E" w14:paraId="57B61D71"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3540771B"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Autres subventions  </w:t>
            </w:r>
          </w:p>
        </w:tc>
        <w:tc>
          <w:tcPr>
            <w:tcW w:w="2183" w:type="dxa"/>
            <w:tcBorders>
              <w:top w:val="nil"/>
              <w:left w:val="nil"/>
              <w:bottom w:val="single" w:sz="4" w:space="0" w:color="auto"/>
              <w:right w:val="single" w:sz="4" w:space="0" w:color="auto"/>
            </w:tcBorders>
            <w:shd w:val="clear" w:color="000000" w:fill="FFFFFF"/>
            <w:noWrap/>
            <w:vAlign w:val="center"/>
          </w:tcPr>
          <w:p w14:paraId="0526260C"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183   </w:t>
            </w:r>
          </w:p>
        </w:tc>
        <w:tc>
          <w:tcPr>
            <w:tcW w:w="2077" w:type="dxa"/>
            <w:tcBorders>
              <w:top w:val="nil"/>
              <w:left w:val="single" w:sz="4" w:space="0" w:color="auto"/>
              <w:bottom w:val="single" w:sz="4" w:space="0" w:color="auto"/>
              <w:right w:val="single" w:sz="4" w:space="0" w:color="auto"/>
            </w:tcBorders>
            <w:shd w:val="clear" w:color="000000" w:fill="FFFFFF"/>
            <w:noWrap/>
            <w:vAlign w:val="center"/>
          </w:tcPr>
          <w:p w14:paraId="238E48AB"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25</w:t>
            </w:r>
            <w:r>
              <w:rPr>
                <w:rFonts w:ascii="Arial" w:hAnsi="Arial" w:cs="Arial"/>
              </w:rPr>
              <w:t> </w:t>
            </w:r>
            <w:r>
              <w:rPr>
                <w:rFonts w:ascii="Arial Narrow" w:hAnsi="Arial Narrow" w:cs="Calibri"/>
              </w:rPr>
              <w:t xml:space="preserve">336   </w:t>
            </w:r>
          </w:p>
        </w:tc>
        <w:tc>
          <w:tcPr>
            <w:tcW w:w="2397" w:type="dxa"/>
            <w:tcBorders>
              <w:top w:val="nil"/>
              <w:left w:val="single" w:sz="4" w:space="0" w:color="auto"/>
              <w:bottom w:val="single" w:sz="4" w:space="0" w:color="auto"/>
              <w:right w:val="single" w:sz="4" w:space="0" w:color="auto"/>
            </w:tcBorders>
            <w:shd w:val="clear" w:color="000000" w:fill="FFFFFF"/>
            <w:noWrap/>
            <w:vAlign w:val="center"/>
          </w:tcPr>
          <w:p w14:paraId="24868557"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25</w:t>
            </w:r>
            <w:r>
              <w:rPr>
                <w:rFonts w:ascii="Arial" w:hAnsi="Arial" w:cs="Arial"/>
              </w:rPr>
              <w:t> </w:t>
            </w:r>
            <w:r>
              <w:rPr>
                <w:rFonts w:ascii="Arial Narrow" w:hAnsi="Arial Narrow" w:cs="Calibri"/>
              </w:rPr>
              <w:t xml:space="preserve">000   </w:t>
            </w:r>
          </w:p>
        </w:tc>
      </w:tr>
      <w:tr w:rsidR="00D60C2C" w:rsidRPr="00A8131E" w14:paraId="261FCA7C"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009452CB"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Subventions d'exploitation</w:t>
            </w:r>
          </w:p>
        </w:tc>
        <w:tc>
          <w:tcPr>
            <w:tcW w:w="2183" w:type="dxa"/>
            <w:tcBorders>
              <w:top w:val="nil"/>
              <w:left w:val="nil"/>
              <w:bottom w:val="single" w:sz="4" w:space="0" w:color="auto"/>
              <w:right w:val="single" w:sz="4" w:space="0" w:color="auto"/>
            </w:tcBorders>
            <w:shd w:val="clear" w:color="000000" w:fill="BFBFBF"/>
            <w:noWrap/>
            <w:vAlign w:val="center"/>
          </w:tcPr>
          <w:p w14:paraId="5538E7F2"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685 065   </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03272395"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694</w:t>
            </w:r>
            <w:r>
              <w:rPr>
                <w:rFonts w:ascii="Arial" w:hAnsi="Arial" w:cs="Arial"/>
                <w:b/>
                <w:bCs/>
              </w:rPr>
              <w:t> </w:t>
            </w:r>
            <w:r>
              <w:rPr>
                <w:rFonts w:ascii="Arial Narrow" w:hAnsi="Arial Narrow" w:cs="Calibri"/>
                <w:b/>
                <w:bCs/>
              </w:rPr>
              <w:t xml:space="preserve">537   </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0F8CC2F4"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658</w:t>
            </w:r>
            <w:r>
              <w:rPr>
                <w:rFonts w:ascii="Arial" w:hAnsi="Arial" w:cs="Arial"/>
                <w:b/>
                <w:bCs/>
              </w:rPr>
              <w:t> </w:t>
            </w:r>
            <w:r>
              <w:rPr>
                <w:rFonts w:ascii="Arial Narrow" w:hAnsi="Arial Narrow" w:cs="Calibri"/>
                <w:b/>
                <w:bCs/>
              </w:rPr>
              <w:t xml:space="preserve">500   </w:t>
            </w:r>
          </w:p>
        </w:tc>
      </w:tr>
      <w:tr w:rsidR="00D60C2C" w:rsidRPr="00A8131E" w14:paraId="6B8C649F"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2CA7B83C"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Produits de gestion courante</w:t>
            </w:r>
          </w:p>
        </w:tc>
        <w:tc>
          <w:tcPr>
            <w:tcW w:w="2183" w:type="dxa"/>
            <w:tcBorders>
              <w:top w:val="nil"/>
              <w:left w:val="nil"/>
              <w:bottom w:val="single" w:sz="4" w:space="0" w:color="auto"/>
              <w:right w:val="single" w:sz="4" w:space="0" w:color="auto"/>
            </w:tcBorders>
            <w:shd w:val="clear" w:color="000000" w:fill="BFBFBF"/>
            <w:noWrap/>
            <w:vAlign w:val="center"/>
          </w:tcPr>
          <w:p w14:paraId="3953B0B0"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17 320   </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5AAE1013"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13</w:t>
            </w:r>
            <w:r>
              <w:rPr>
                <w:rFonts w:ascii="Arial" w:hAnsi="Arial" w:cs="Arial"/>
                <w:b/>
                <w:bCs/>
              </w:rPr>
              <w:t> </w:t>
            </w:r>
            <w:r>
              <w:rPr>
                <w:rFonts w:ascii="Arial Narrow" w:hAnsi="Arial Narrow" w:cs="Calibri"/>
                <w:b/>
                <w:bCs/>
              </w:rPr>
              <w:t xml:space="preserve">612   </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62AB9552"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16</w:t>
            </w:r>
            <w:r>
              <w:rPr>
                <w:rFonts w:ascii="Arial" w:hAnsi="Arial" w:cs="Arial"/>
                <w:b/>
                <w:bCs/>
              </w:rPr>
              <w:t> </w:t>
            </w:r>
            <w:r>
              <w:rPr>
                <w:rFonts w:ascii="Arial Narrow" w:hAnsi="Arial Narrow" w:cs="Calibri"/>
                <w:b/>
                <w:bCs/>
              </w:rPr>
              <w:t xml:space="preserve">196   </w:t>
            </w:r>
          </w:p>
        </w:tc>
      </w:tr>
      <w:tr w:rsidR="00D60C2C" w:rsidRPr="00A8131E" w14:paraId="3CE9A34F"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03FD0EF1"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Quote-part des </w:t>
            </w:r>
            <w:proofErr w:type="spellStart"/>
            <w:r w:rsidRPr="00A8131E">
              <w:rPr>
                <w:rFonts w:ascii="Arial Narrow" w:eastAsia="Times New Roman" w:hAnsi="Arial Narrow" w:cs="Calibri"/>
                <w:sz w:val="20"/>
                <w:szCs w:val="20"/>
                <w:lang w:eastAsia="fr-FR"/>
              </w:rPr>
              <w:t>subv</w:t>
            </w:r>
            <w:proofErr w:type="spellEnd"/>
            <w:r w:rsidRPr="00A8131E">
              <w:rPr>
                <w:rFonts w:ascii="Arial Narrow" w:eastAsia="Times New Roman" w:hAnsi="Arial Narrow" w:cs="Calibri"/>
                <w:sz w:val="20"/>
                <w:szCs w:val="20"/>
                <w:lang w:eastAsia="fr-FR"/>
              </w:rPr>
              <w:t xml:space="preserve">. </w:t>
            </w:r>
            <w:proofErr w:type="gramStart"/>
            <w:r w:rsidRPr="00A8131E">
              <w:rPr>
                <w:rFonts w:ascii="Arial Narrow" w:eastAsia="Times New Roman" w:hAnsi="Arial Narrow" w:cs="Calibri"/>
                <w:sz w:val="20"/>
                <w:szCs w:val="20"/>
                <w:lang w:eastAsia="fr-FR"/>
              </w:rPr>
              <w:t>d'</w:t>
            </w:r>
            <w:proofErr w:type="spellStart"/>
            <w:r w:rsidRPr="00A8131E">
              <w:rPr>
                <w:rFonts w:ascii="Arial Narrow" w:eastAsia="Times New Roman" w:hAnsi="Arial Narrow" w:cs="Calibri"/>
                <w:sz w:val="20"/>
                <w:szCs w:val="20"/>
                <w:lang w:eastAsia="fr-FR"/>
              </w:rPr>
              <w:t>invest</w:t>
            </w:r>
            <w:proofErr w:type="spellEnd"/>
            <w:proofErr w:type="gramEnd"/>
            <w:r w:rsidRPr="00A8131E">
              <w:rPr>
                <w:rFonts w:ascii="Arial Narrow" w:eastAsia="Times New Roman" w:hAnsi="Arial Narrow" w:cs="Calibri"/>
                <w:sz w:val="20"/>
                <w:szCs w:val="20"/>
                <w:lang w:eastAsia="fr-FR"/>
              </w:rPr>
              <w:t xml:space="preserve">. </w:t>
            </w:r>
          </w:p>
        </w:tc>
        <w:tc>
          <w:tcPr>
            <w:tcW w:w="2183" w:type="dxa"/>
            <w:tcBorders>
              <w:top w:val="nil"/>
              <w:left w:val="nil"/>
              <w:bottom w:val="nil"/>
              <w:right w:val="single" w:sz="4" w:space="0" w:color="auto"/>
            </w:tcBorders>
            <w:shd w:val="clear" w:color="000000" w:fill="FFFFFF"/>
            <w:noWrap/>
            <w:vAlign w:val="center"/>
          </w:tcPr>
          <w:p w14:paraId="1E32EBAD"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36 379   </w:t>
            </w:r>
          </w:p>
        </w:tc>
        <w:tc>
          <w:tcPr>
            <w:tcW w:w="2077" w:type="dxa"/>
            <w:tcBorders>
              <w:top w:val="nil"/>
              <w:left w:val="nil"/>
              <w:bottom w:val="nil"/>
              <w:right w:val="single" w:sz="4" w:space="0" w:color="auto"/>
            </w:tcBorders>
            <w:shd w:val="clear" w:color="000000" w:fill="FFFFFF"/>
            <w:noWrap/>
            <w:vAlign w:val="center"/>
          </w:tcPr>
          <w:p w14:paraId="22880133"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34</w:t>
            </w:r>
            <w:r>
              <w:rPr>
                <w:rFonts w:ascii="Arial" w:hAnsi="Arial" w:cs="Arial"/>
              </w:rPr>
              <w:t> </w:t>
            </w:r>
            <w:r>
              <w:rPr>
                <w:rFonts w:ascii="Arial Narrow" w:hAnsi="Arial Narrow" w:cs="Calibri"/>
              </w:rPr>
              <w:t xml:space="preserve">266   </w:t>
            </w:r>
          </w:p>
        </w:tc>
        <w:tc>
          <w:tcPr>
            <w:tcW w:w="2397" w:type="dxa"/>
            <w:tcBorders>
              <w:top w:val="nil"/>
              <w:left w:val="nil"/>
              <w:bottom w:val="nil"/>
              <w:right w:val="single" w:sz="4" w:space="0" w:color="auto"/>
            </w:tcBorders>
            <w:shd w:val="clear" w:color="000000" w:fill="FFFFFF"/>
            <w:noWrap/>
            <w:vAlign w:val="center"/>
          </w:tcPr>
          <w:p w14:paraId="56A2C197"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34</w:t>
            </w:r>
            <w:r>
              <w:rPr>
                <w:rFonts w:ascii="Arial" w:hAnsi="Arial" w:cs="Arial"/>
              </w:rPr>
              <w:t> </w:t>
            </w:r>
            <w:r>
              <w:rPr>
                <w:rFonts w:ascii="Arial Narrow" w:hAnsi="Arial Narrow" w:cs="Calibri"/>
              </w:rPr>
              <w:t xml:space="preserve">266   </w:t>
            </w:r>
          </w:p>
        </w:tc>
      </w:tr>
      <w:tr w:rsidR="00D60C2C" w:rsidRPr="00A8131E" w14:paraId="6FEA9F4A" w14:textId="77777777" w:rsidTr="00D60C2C">
        <w:trPr>
          <w:trHeight w:val="312"/>
        </w:trPr>
        <w:tc>
          <w:tcPr>
            <w:tcW w:w="2920" w:type="dxa"/>
            <w:tcBorders>
              <w:top w:val="nil"/>
              <w:left w:val="single" w:sz="4" w:space="0" w:color="auto"/>
              <w:bottom w:val="nil"/>
              <w:right w:val="single" w:sz="4" w:space="0" w:color="auto"/>
            </w:tcBorders>
            <w:shd w:val="clear" w:color="000000" w:fill="FFFFFF"/>
            <w:noWrap/>
            <w:vAlign w:val="center"/>
            <w:hideMark/>
          </w:tcPr>
          <w:p w14:paraId="6A2AE54A" w14:textId="77777777" w:rsidR="00D60C2C" w:rsidRPr="00A8131E" w:rsidRDefault="00D60C2C" w:rsidP="00D60C2C">
            <w:pPr>
              <w:spacing w:after="0" w:line="240" w:lineRule="auto"/>
              <w:rPr>
                <w:rFonts w:ascii="Arial Narrow" w:eastAsia="Times New Roman" w:hAnsi="Arial Narrow" w:cs="Calibri"/>
                <w:sz w:val="20"/>
                <w:szCs w:val="20"/>
                <w:lang w:eastAsia="fr-FR"/>
              </w:rPr>
            </w:pPr>
            <w:r w:rsidRPr="00A8131E">
              <w:rPr>
                <w:rFonts w:ascii="Arial Narrow" w:eastAsia="Times New Roman" w:hAnsi="Arial Narrow" w:cs="Calibri"/>
                <w:sz w:val="20"/>
                <w:szCs w:val="20"/>
                <w:lang w:eastAsia="fr-FR"/>
              </w:rPr>
              <w:t xml:space="preserve"> Reprise amort. </w:t>
            </w:r>
            <w:proofErr w:type="gramStart"/>
            <w:r w:rsidRPr="00A8131E">
              <w:rPr>
                <w:rFonts w:ascii="Arial Narrow" w:eastAsia="Times New Roman" w:hAnsi="Arial Narrow" w:cs="Calibri"/>
                <w:sz w:val="20"/>
                <w:szCs w:val="20"/>
                <w:lang w:eastAsia="fr-FR"/>
              </w:rPr>
              <w:t>et</w:t>
            </w:r>
            <w:proofErr w:type="gramEnd"/>
            <w:r w:rsidRPr="00A8131E">
              <w:rPr>
                <w:rFonts w:ascii="Arial Narrow" w:eastAsia="Times New Roman" w:hAnsi="Arial Narrow" w:cs="Calibri"/>
                <w:sz w:val="20"/>
                <w:szCs w:val="20"/>
                <w:lang w:eastAsia="fr-FR"/>
              </w:rPr>
              <w:t xml:space="preserve"> prov. - exploitation </w:t>
            </w:r>
          </w:p>
        </w:tc>
        <w:tc>
          <w:tcPr>
            <w:tcW w:w="2183" w:type="dxa"/>
            <w:tcBorders>
              <w:top w:val="nil"/>
              <w:left w:val="nil"/>
              <w:bottom w:val="nil"/>
              <w:right w:val="single" w:sz="4" w:space="0" w:color="auto"/>
            </w:tcBorders>
            <w:shd w:val="clear" w:color="000000" w:fill="FFFFFF"/>
            <w:noWrap/>
            <w:vAlign w:val="center"/>
          </w:tcPr>
          <w:p w14:paraId="0AAB2EB0" w14:textId="77777777" w:rsidR="00D60C2C" w:rsidRPr="00A8131E" w:rsidRDefault="00D60C2C" w:rsidP="00D60C2C">
            <w:pPr>
              <w:spacing w:after="0" w:line="240" w:lineRule="auto"/>
              <w:jc w:val="right"/>
              <w:rPr>
                <w:rFonts w:ascii="Arial Narrow" w:eastAsia="Times New Roman" w:hAnsi="Arial Narrow" w:cs="Calibri"/>
                <w:lang w:eastAsia="fr-FR"/>
              </w:rPr>
            </w:pPr>
            <w:r w:rsidRPr="00A8131E">
              <w:rPr>
                <w:rFonts w:ascii="Arial Narrow" w:eastAsia="Times New Roman" w:hAnsi="Arial Narrow" w:cs="Calibri"/>
                <w:lang w:eastAsia="fr-FR"/>
              </w:rPr>
              <w:t xml:space="preserve">          16 726   </w:t>
            </w:r>
          </w:p>
        </w:tc>
        <w:tc>
          <w:tcPr>
            <w:tcW w:w="2077" w:type="dxa"/>
            <w:tcBorders>
              <w:top w:val="nil"/>
              <w:left w:val="single" w:sz="4" w:space="0" w:color="auto"/>
              <w:bottom w:val="nil"/>
              <w:right w:val="single" w:sz="4" w:space="0" w:color="auto"/>
            </w:tcBorders>
            <w:shd w:val="clear" w:color="000000" w:fill="FFFFFF"/>
            <w:noWrap/>
            <w:vAlign w:val="center"/>
          </w:tcPr>
          <w:p w14:paraId="642AD181"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12</w:t>
            </w:r>
            <w:r>
              <w:rPr>
                <w:rFonts w:ascii="Arial" w:hAnsi="Arial" w:cs="Arial"/>
              </w:rPr>
              <w:t> </w:t>
            </w:r>
            <w:r>
              <w:rPr>
                <w:rFonts w:ascii="Arial Narrow" w:hAnsi="Arial Narrow" w:cs="Calibri"/>
              </w:rPr>
              <w:t xml:space="preserve">817   </w:t>
            </w:r>
          </w:p>
        </w:tc>
        <w:tc>
          <w:tcPr>
            <w:tcW w:w="2397" w:type="dxa"/>
            <w:tcBorders>
              <w:top w:val="nil"/>
              <w:left w:val="single" w:sz="4" w:space="0" w:color="auto"/>
              <w:bottom w:val="nil"/>
              <w:right w:val="single" w:sz="4" w:space="0" w:color="auto"/>
            </w:tcBorders>
            <w:shd w:val="clear" w:color="000000" w:fill="FFFFFF"/>
            <w:noWrap/>
            <w:vAlign w:val="center"/>
          </w:tcPr>
          <w:p w14:paraId="59B42B36" w14:textId="77777777" w:rsidR="00D60C2C" w:rsidRPr="00A8131E" w:rsidRDefault="00D60C2C" w:rsidP="00D60C2C">
            <w:pPr>
              <w:spacing w:after="0" w:line="240" w:lineRule="auto"/>
              <w:jc w:val="right"/>
              <w:rPr>
                <w:rFonts w:ascii="Arial Narrow" w:eastAsia="Times New Roman" w:hAnsi="Arial Narrow" w:cs="Calibri"/>
                <w:lang w:eastAsia="fr-FR"/>
              </w:rPr>
            </w:pPr>
            <w:r>
              <w:rPr>
                <w:rFonts w:ascii="Arial Narrow" w:hAnsi="Arial Narrow" w:cs="Calibri"/>
              </w:rPr>
              <w:t xml:space="preserve">            13</w:t>
            </w:r>
            <w:r>
              <w:rPr>
                <w:rFonts w:ascii="Arial" w:hAnsi="Arial" w:cs="Arial"/>
              </w:rPr>
              <w:t> </w:t>
            </w:r>
            <w:r>
              <w:rPr>
                <w:rFonts w:ascii="Arial Narrow" w:hAnsi="Arial Narrow" w:cs="Calibri"/>
              </w:rPr>
              <w:t xml:space="preserve">000   </w:t>
            </w:r>
          </w:p>
        </w:tc>
      </w:tr>
      <w:tr w:rsidR="00D60C2C" w:rsidRPr="00A8131E" w14:paraId="1F375CCC" w14:textId="77777777" w:rsidTr="00D60C2C">
        <w:trPr>
          <w:trHeight w:val="312"/>
        </w:trPr>
        <w:tc>
          <w:tcPr>
            <w:tcW w:w="29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6EDD092"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Produits d'exploitation</w:t>
            </w:r>
          </w:p>
        </w:tc>
        <w:tc>
          <w:tcPr>
            <w:tcW w:w="2183" w:type="dxa"/>
            <w:tcBorders>
              <w:top w:val="single" w:sz="4" w:space="0" w:color="auto"/>
              <w:left w:val="nil"/>
              <w:bottom w:val="single" w:sz="4" w:space="0" w:color="auto"/>
              <w:right w:val="single" w:sz="4" w:space="0" w:color="auto"/>
            </w:tcBorders>
            <w:shd w:val="clear" w:color="000000" w:fill="BFBFBF"/>
            <w:noWrap/>
            <w:vAlign w:val="center"/>
          </w:tcPr>
          <w:p w14:paraId="3C674017"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1 857 349   </w:t>
            </w:r>
          </w:p>
        </w:tc>
        <w:tc>
          <w:tcPr>
            <w:tcW w:w="207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127E08"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803</w:t>
            </w:r>
            <w:r>
              <w:rPr>
                <w:rFonts w:ascii="Arial" w:hAnsi="Arial" w:cs="Arial"/>
                <w:b/>
                <w:bCs/>
              </w:rPr>
              <w:t> </w:t>
            </w:r>
            <w:r>
              <w:rPr>
                <w:rFonts w:ascii="Arial Narrow" w:hAnsi="Arial Narrow" w:cs="Calibri"/>
                <w:b/>
                <w:bCs/>
              </w:rPr>
              <w:t xml:space="preserve">760   </w:t>
            </w:r>
          </w:p>
        </w:tc>
        <w:tc>
          <w:tcPr>
            <w:tcW w:w="239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079E447"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777</w:t>
            </w:r>
            <w:r>
              <w:rPr>
                <w:rFonts w:ascii="Arial" w:hAnsi="Arial" w:cs="Arial"/>
                <w:b/>
                <w:bCs/>
              </w:rPr>
              <w:t> </w:t>
            </w:r>
            <w:r>
              <w:rPr>
                <w:rFonts w:ascii="Arial Narrow" w:hAnsi="Arial Narrow" w:cs="Calibri"/>
                <w:b/>
                <w:bCs/>
              </w:rPr>
              <w:t xml:space="preserve">336   </w:t>
            </w:r>
          </w:p>
        </w:tc>
      </w:tr>
      <w:tr w:rsidR="00D60C2C" w:rsidRPr="00A8131E" w14:paraId="252950FD"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29EFD241"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Produits financiers</w:t>
            </w:r>
          </w:p>
        </w:tc>
        <w:tc>
          <w:tcPr>
            <w:tcW w:w="2183" w:type="dxa"/>
            <w:tcBorders>
              <w:top w:val="nil"/>
              <w:left w:val="nil"/>
              <w:bottom w:val="single" w:sz="4" w:space="0" w:color="auto"/>
              <w:right w:val="single" w:sz="4" w:space="0" w:color="auto"/>
            </w:tcBorders>
            <w:shd w:val="clear" w:color="000000" w:fill="BFBFBF"/>
            <w:noWrap/>
            <w:vAlign w:val="center"/>
          </w:tcPr>
          <w:p w14:paraId="7061E0C6"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2 745   </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75F911F9"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 xml:space="preserve">911   </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6F337C02"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2</w:t>
            </w:r>
            <w:r>
              <w:rPr>
                <w:rFonts w:ascii="Arial" w:hAnsi="Arial" w:cs="Arial"/>
                <w:b/>
                <w:bCs/>
              </w:rPr>
              <w:t> </w:t>
            </w:r>
            <w:r>
              <w:rPr>
                <w:rFonts w:ascii="Arial Narrow" w:hAnsi="Arial Narrow" w:cs="Calibri"/>
                <w:b/>
                <w:bCs/>
              </w:rPr>
              <w:t xml:space="preserve">000   </w:t>
            </w:r>
          </w:p>
        </w:tc>
      </w:tr>
      <w:tr w:rsidR="00D60C2C" w:rsidRPr="00A8131E" w14:paraId="0DFF34A1"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3D14C1EB"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Produits exceptionnels</w:t>
            </w:r>
          </w:p>
        </w:tc>
        <w:tc>
          <w:tcPr>
            <w:tcW w:w="2183" w:type="dxa"/>
            <w:tcBorders>
              <w:top w:val="nil"/>
              <w:left w:val="nil"/>
              <w:bottom w:val="single" w:sz="4" w:space="0" w:color="auto"/>
              <w:right w:val="single" w:sz="4" w:space="0" w:color="auto"/>
            </w:tcBorders>
            <w:shd w:val="clear" w:color="000000" w:fill="BFBFBF"/>
            <w:noWrap/>
            <w:vAlign w:val="center"/>
          </w:tcPr>
          <w:p w14:paraId="60601D33" w14:textId="77777777" w:rsidR="00D60C2C" w:rsidRPr="00A8131E" w:rsidRDefault="00D60C2C" w:rsidP="00D60C2C">
            <w:pPr>
              <w:spacing w:after="0" w:line="240" w:lineRule="auto"/>
              <w:jc w:val="right"/>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2 923   </w:t>
            </w:r>
          </w:p>
        </w:tc>
        <w:tc>
          <w:tcPr>
            <w:tcW w:w="2077" w:type="dxa"/>
            <w:tcBorders>
              <w:top w:val="nil"/>
              <w:left w:val="single" w:sz="4" w:space="0" w:color="auto"/>
              <w:bottom w:val="single" w:sz="4" w:space="0" w:color="auto"/>
              <w:right w:val="single" w:sz="4" w:space="0" w:color="auto"/>
            </w:tcBorders>
            <w:shd w:val="clear" w:color="000000" w:fill="BFBFBF"/>
            <w:noWrap/>
            <w:vAlign w:val="center"/>
          </w:tcPr>
          <w:p w14:paraId="624D1CA5"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19</w:t>
            </w:r>
            <w:r>
              <w:rPr>
                <w:rFonts w:ascii="Arial" w:hAnsi="Arial" w:cs="Arial"/>
                <w:b/>
                <w:bCs/>
              </w:rPr>
              <w:t> </w:t>
            </w:r>
            <w:r>
              <w:rPr>
                <w:rFonts w:ascii="Arial Narrow" w:hAnsi="Arial Narrow" w:cs="Calibri"/>
                <w:b/>
                <w:bCs/>
              </w:rPr>
              <w:t xml:space="preserve">010   </w:t>
            </w:r>
          </w:p>
        </w:tc>
        <w:tc>
          <w:tcPr>
            <w:tcW w:w="2397" w:type="dxa"/>
            <w:tcBorders>
              <w:top w:val="nil"/>
              <w:left w:val="single" w:sz="4" w:space="0" w:color="auto"/>
              <w:bottom w:val="single" w:sz="4" w:space="0" w:color="auto"/>
              <w:right w:val="single" w:sz="4" w:space="0" w:color="auto"/>
            </w:tcBorders>
            <w:shd w:val="clear" w:color="000000" w:fill="BFBFBF"/>
            <w:noWrap/>
            <w:vAlign w:val="center"/>
          </w:tcPr>
          <w:p w14:paraId="4350CE18" w14:textId="77777777" w:rsidR="00D60C2C" w:rsidRPr="00A8131E" w:rsidRDefault="00D60C2C" w:rsidP="00D60C2C">
            <w:pPr>
              <w:spacing w:after="0" w:line="240" w:lineRule="auto"/>
              <w:jc w:val="right"/>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 xml:space="preserve">500   </w:t>
            </w:r>
          </w:p>
        </w:tc>
      </w:tr>
      <w:tr w:rsidR="00D60C2C" w:rsidRPr="00A8131E" w14:paraId="31EBA048" w14:textId="77777777" w:rsidTr="00D60C2C">
        <w:trPr>
          <w:trHeight w:val="312"/>
        </w:trPr>
        <w:tc>
          <w:tcPr>
            <w:tcW w:w="2920" w:type="dxa"/>
            <w:tcBorders>
              <w:top w:val="nil"/>
              <w:left w:val="single" w:sz="4" w:space="0" w:color="auto"/>
              <w:bottom w:val="single" w:sz="4" w:space="0" w:color="auto"/>
              <w:right w:val="single" w:sz="4" w:space="0" w:color="auto"/>
            </w:tcBorders>
            <w:shd w:val="clear" w:color="000000" w:fill="BFBFBF"/>
            <w:noWrap/>
            <w:vAlign w:val="center"/>
            <w:hideMark/>
          </w:tcPr>
          <w:p w14:paraId="1292CA06"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TOTAL PRODUITS</w:t>
            </w:r>
          </w:p>
        </w:tc>
        <w:tc>
          <w:tcPr>
            <w:tcW w:w="2183" w:type="dxa"/>
            <w:tcBorders>
              <w:top w:val="nil"/>
              <w:left w:val="nil"/>
              <w:bottom w:val="single" w:sz="4" w:space="0" w:color="auto"/>
              <w:right w:val="single" w:sz="4" w:space="0" w:color="auto"/>
            </w:tcBorders>
            <w:shd w:val="clear" w:color="000000" w:fill="BFBFBF"/>
            <w:noWrap/>
            <w:vAlign w:val="center"/>
          </w:tcPr>
          <w:p w14:paraId="245D113D"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1 863 017</w:t>
            </w:r>
          </w:p>
        </w:tc>
        <w:tc>
          <w:tcPr>
            <w:tcW w:w="2077" w:type="dxa"/>
            <w:tcBorders>
              <w:top w:val="nil"/>
              <w:left w:val="nil"/>
              <w:bottom w:val="single" w:sz="4" w:space="0" w:color="auto"/>
              <w:right w:val="single" w:sz="4" w:space="0" w:color="auto"/>
            </w:tcBorders>
            <w:shd w:val="clear" w:color="000000" w:fill="BFBFBF"/>
            <w:noWrap/>
            <w:vAlign w:val="center"/>
          </w:tcPr>
          <w:p w14:paraId="216B0876"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hAnsi="Arial Narrow" w:cs="Calibri"/>
                <w:b/>
                <w:bCs/>
              </w:rPr>
              <w:t>1</w:t>
            </w:r>
            <w:r>
              <w:rPr>
                <w:rFonts w:ascii="Arial" w:hAnsi="Arial" w:cs="Arial"/>
                <w:b/>
                <w:bCs/>
              </w:rPr>
              <w:t> </w:t>
            </w:r>
            <w:r>
              <w:rPr>
                <w:rFonts w:ascii="Arial Narrow" w:hAnsi="Arial Narrow" w:cs="Calibri"/>
                <w:b/>
                <w:bCs/>
              </w:rPr>
              <w:t>824</w:t>
            </w:r>
            <w:r>
              <w:rPr>
                <w:rFonts w:ascii="Arial" w:hAnsi="Arial" w:cs="Arial"/>
                <w:b/>
                <w:bCs/>
              </w:rPr>
              <w:t> </w:t>
            </w:r>
            <w:r>
              <w:rPr>
                <w:rFonts w:ascii="Arial Narrow" w:hAnsi="Arial Narrow" w:cs="Calibri"/>
                <w:b/>
                <w:bCs/>
              </w:rPr>
              <w:t>681</w:t>
            </w:r>
          </w:p>
        </w:tc>
        <w:tc>
          <w:tcPr>
            <w:tcW w:w="2397" w:type="dxa"/>
            <w:tcBorders>
              <w:top w:val="nil"/>
              <w:left w:val="nil"/>
              <w:bottom w:val="single" w:sz="4" w:space="0" w:color="auto"/>
              <w:right w:val="single" w:sz="4" w:space="0" w:color="auto"/>
            </w:tcBorders>
            <w:shd w:val="clear" w:color="000000" w:fill="BFBFBF"/>
            <w:noWrap/>
            <w:vAlign w:val="center"/>
          </w:tcPr>
          <w:p w14:paraId="22304C4B"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hAnsi="Arial Narrow" w:cs="Calibri"/>
                <w:b/>
                <w:bCs/>
              </w:rPr>
              <w:t xml:space="preserve">       1</w:t>
            </w:r>
            <w:r>
              <w:rPr>
                <w:rFonts w:ascii="Arial" w:hAnsi="Arial" w:cs="Arial"/>
                <w:b/>
                <w:bCs/>
              </w:rPr>
              <w:t> </w:t>
            </w:r>
            <w:r>
              <w:rPr>
                <w:rFonts w:ascii="Arial Narrow" w:hAnsi="Arial Narrow" w:cs="Calibri"/>
                <w:b/>
                <w:bCs/>
              </w:rPr>
              <w:t>780</w:t>
            </w:r>
            <w:r>
              <w:rPr>
                <w:rFonts w:ascii="Arial" w:hAnsi="Arial" w:cs="Arial"/>
                <w:b/>
                <w:bCs/>
              </w:rPr>
              <w:t> </w:t>
            </w:r>
            <w:r>
              <w:rPr>
                <w:rFonts w:ascii="Arial Narrow" w:hAnsi="Arial Narrow" w:cs="Calibri"/>
                <w:b/>
                <w:bCs/>
              </w:rPr>
              <w:t xml:space="preserve">836   </w:t>
            </w:r>
          </w:p>
        </w:tc>
      </w:tr>
      <w:tr w:rsidR="00D60C2C" w:rsidRPr="00A8131E" w14:paraId="7EC82EB9" w14:textId="77777777" w:rsidTr="00D60C2C">
        <w:trPr>
          <w:trHeight w:val="288"/>
        </w:trPr>
        <w:tc>
          <w:tcPr>
            <w:tcW w:w="2920" w:type="dxa"/>
            <w:tcBorders>
              <w:top w:val="nil"/>
              <w:left w:val="nil"/>
              <w:bottom w:val="nil"/>
              <w:right w:val="nil"/>
            </w:tcBorders>
            <w:shd w:val="clear" w:color="auto" w:fill="auto"/>
            <w:noWrap/>
            <w:vAlign w:val="bottom"/>
            <w:hideMark/>
          </w:tcPr>
          <w:p w14:paraId="3770A520" w14:textId="77777777" w:rsidR="00D60C2C" w:rsidRPr="00A8131E" w:rsidRDefault="00D60C2C" w:rsidP="00D60C2C">
            <w:pPr>
              <w:spacing w:after="0" w:line="240" w:lineRule="auto"/>
              <w:jc w:val="center"/>
              <w:rPr>
                <w:rFonts w:ascii="Arial Narrow" w:eastAsia="Times New Roman" w:hAnsi="Arial Narrow" w:cs="Calibri"/>
                <w:b/>
                <w:bCs/>
                <w:lang w:eastAsia="fr-FR"/>
              </w:rPr>
            </w:pPr>
          </w:p>
        </w:tc>
        <w:tc>
          <w:tcPr>
            <w:tcW w:w="2183" w:type="dxa"/>
            <w:tcBorders>
              <w:top w:val="nil"/>
              <w:left w:val="nil"/>
              <w:bottom w:val="nil"/>
              <w:right w:val="nil"/>
            </w:tcBorders>
            <w:shd w:val="clear" w:color="auto" w:fill="auto"/>
            <w:noWrap/>
            <w:vAlign w:val="bottom"/>
          </w:tcPr>
          <w:p w14:paraId="777B9496"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c>
          <w:tcPr>
            <w:tcW w:w="2077" w:type="dxa"/>
            <w:tcBorders>
              <w:top w:val="nil"/>
              <w:left w:val="nil"/>
              <w:bottom w:val="nil"/>
              <w:right w:val="nil"/>
            </w:tcBorders>
            <w:shd w:val="clear" w:color="auto" w:fill="auto"/>
            <w:noWrap/>
            <w:vAlign w:val="bottom"/>
            <w:hideMark/>
          </w:tcPr>
          <w:p w14:paraId="5B004822"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c>
          <w:tcPr>
            <w:tcW w:w="2397" w:type="dxa"/>
            <w:tcBorders>
              <w:top w:val="nil"/>
              <w:left w:val="nil"/>
              <w:bottom w:val="nil"/>
              <w:right w:val="nil"/>
            </w:tcBorders>
            <w:shd w:val="clear" w:color="auto" w:fill="auto"/>
            <w:noWrap/>
            <w:vAlign w:val="bottom"/>
            <w:hideMark/>
          </w:tcPr>
          <w:p w14:paraId="34DC341E" w14:textId="77777777" w:rsidR="00D60C2C" w:rsidRPr="00A8131E" w:rsidRDefault="00D60C2C" w:rsidP="00D60C2C">
            <w:pPr>
              <w:spacing w:after="0" w:line="240" w:lineRule="auto"/>
              <w:rPr>
                <w:rFonts w:ascii="Times New Roman" w:eastAsia="Times New Roman" w:hAnsi="Times New Roman" w:cs="Times New Roman"/>
                <w:sz w:val="20"/>
                <w:szCs w:val="20"/>
                <w:lang w:eastAsia="fr-FR"/>
              </w:rPr>
            </w:pPr>
          </w:p>
        </w:tc>
      </w:tr>
      <w:tr w:rsidR="00D60C2C" w:rsidRPr="00A8131E" w14:paraId="2F666CAD" w14:textId="77777777" w:rsidTr="00D60C2C">
        <w:trPr>
          <w:trHeight w:val="288"/>
        </w:trPr>
        <w:tc>
          <w:tcPr>
            <w:tcW w:w="29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0B56884"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RESULTATS</w:t>
            </w:r>
          </w:p>
        </w:tc>
        <w:tc>
          <w:tcPr>
            <w:tcW w:w="2183" w:type="dxa"/>
            <w:tcBorders>
              <w:top w:val="single" w:sz="4" w:space="0" w:color="auto"/>
              <w:left w:val="nil"/>
              <w:bottom w:val="single" w:sz="4" w:space="0" w:color="auto"/>
              <w:right w:val="single" w:sz="4" w:space="0" w:color="auto"/>
            </w:tcBorders>
            <w:shd w:val="clear" w:color="000000" w:fill="BFBFBF"/>
            <w:noWrap/>
            <w:vAlign w:val="center"/>
          </w:tcPr>
          <w:p w14:paraId="2A776CCA"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2022</w:t>
            </w:r>
          </w:p>
        </w:tc>
        <w:tc>
          <w:tcPr>
            <w:tcW w:w="2077" w:type="dxa"/>
            <w:tcBorders>
              <w:top w:val="single" w:sz="4" w:space="0" w:color="auto"/>
              <w:left w:val="nil"/>
              <w:bottom w:val="single" w:sz="4" w:space="0" w:color="auto"/>
              <w:right w:val="single" w:sz="4" w:space="0" w:color="auto"/>
            </w:tcBorders>
            <w:shd w:val="clear" w:color="000000" w:fill="BFBFBF"/>
            <w:noWrap/>
            <w:vAlign w:val="center"/>
          </w:tcPr>
          <w:p w14:paraId="42955D3F"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2023</w:t>
            </w:r>
          </w:p>
        </w:tc>
        <w:tc>
          <w:tcPr>
            <w:tcW w:w="2397" w:type="dxa"/>
            <w:tcBorders>
              <w:top w:val="single" w:sz="4" w:space="0" w:color="auto"/>
              <w:left w:val="nil"/>
              <w:bottom w:val="single" w:sz="4" w:space="0" w:color="auto"/>
              <w:right w:val="single" w:sz="4" w:space="0" w:color="auto"/>
            </w:tcBorders>
            <w:shd w:val="clear" w:color="000000" w:fill="BFBFBF"/>
            <w:noWrap/>
            <w:vAlign w:val="center"/>
          </w:tcPr>
          <w:p w14:paraId="772707E2"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eastAsia="Times New Roman" w:hAnsi="Arial Narrow" w:cs="Calibri"/>
                <w:b/>
                <w:bCs/>
                <w:lang w:eastAsia="fr-FR"/>
              </w:rPr>
              <w:t>P 2024</w:t>
            </w:r>
          </w:p>
        </w:tc>
      </w:tr>
      <w:tr w:rsidR="00D60C2C" w:rsidRPr="00A8131E" w14:paraId="0F7E7D02" w14:textId="77777777" w:rsidTr="00D60C2C">
        <w:trPr>
          <w:trHeight w:val="288"/>
        </w:trPr>
        <w:tc>
          <w:tcPr>
            <w:tcW w:w="2920" w:type="dxa"/>
            <w:tcBorders>
              <w:top w:val="nil"/>
              <w:left w:val="single" w:sz="4" w:space="0" w:color="auto"/>
              <w:bottom w:val="nil"/>
              <w:right w:val="single" w:sz="4" w:space="0" w:color="auto"/>
            </w:tcBorders>
            <w:shd w:val="clear" w:color="000000" w:fill="FFFFFF"/>
            <w:noWrap/>
            <w:vAlign w:val="center"/>
            <w:hideMark/>
          </w:tcPr>
          <w:p w14:paraId="07640131"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Résultat d'exercice </w:t>
            </w:r>
          </w:p>
        </w:tc>
        <w:tc>
          <w:tcPr>
            <w:tcW w:w="2183" w:type="dxa"/>
            <w:tcBorders>
              <w:top w:val="nil"/>
              <w:left w:val="nil"/>
              <w:bottom w:val="nil"/>
              <w:right w:val="single" w:sz="4" w:space="0" w:color="auto"/>
            </w:tcBorders>
            <w:shd w:val="clear" w:color="000000" w:fill="FFFFFF"/>
            <w:noWrap/>
            <w:vAlign w:val="center"/>
          </w:tcPr>
          <w:p w14:paraId="228E6E33"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color w:val="00B050"/>
                <w:lang w:eastAsia="fr-FR"/>
              </w:rPr>
              <w:t>91 900</w:t>
            </w:r>
          </w:p>
        </w:tc>
        <w:tc>
          <w:tcPr>
            <w:tcW w:w="2077" w:type="dxa"/>
            <w:tcBorders>
              <w:top w:val="nil"/>
              <w:left w:val="nil"/>
              <w:bottom w:val="nil"/>
              <w:right w:val="single" w:sz="4" w:space="0" w:color="auto"/>
            </w:tcBorders>
            <w:shd w:val="clear" w:color="000000" w:fill="FFFFFF"/>
            <w:noWrap/>
            <w:vAlign w:val="center"/>
          </w:tcPr>
          <w:p w14:paraId="4D26533F" w14:textId="77777777" w:rsidR="00D60C2C" w:rsidRPr="00A8131E" w:rsidRDefault="00D60C2C" w:rsidP="00D60C2C">
            <w:pPr>
              <w:spacing w:after="0" w:line="240" w:lineRule="auto"/>
              <w:jc w:val="center"/>
              <w:rPr>
                <w:rFonts w:ascii="Arial Narrow" w:eastAsia="Times New Roman" w:hAnsi="Arial Narrow" w:cs="Calibri"/>
                <w:b/>
                <w:bCs/>
                <w:color w:val="00B050"/>
                <w:lang w:eastAsia="fr-FR"/>
              </w:rPr>
            </w:pPr>
            <w:r w:rsidRPr="00A8131E">
              <w:rPr>
                <w:rFonts w:ascii="Arial Narrow" w:eastAsia="Times New Roman" w:hAnsi="Arial Narrow" w:cs="Calibri"/>
                <w:b/>
                <w:bCs/>
                <w:color w:val="FF0000"/>
                <w:lang w:eastAsia="fr-FR"/>
              </w:rPr>
              <w:t xml:space="preserve">-                 </w:t>
            </w:r>
            <w:r>
              <w:rPr>
                <w:rFonts w:ascii="Arial Narrow" w:eastAsia="Times New Roman" w:hAnsi="Arial Narrow" w:cs="Calibri"/>
                <w:b/>
                <w:bCs/>
                <w:color w:val="FF0000"/>
                <w:lang w:eastAsia="fr-FR"/>
              </w:rPr>
              <w:t>51 674</w:t>
            </w:r>
          </w:p>
        </w:tc>
        <w:tc>
          <w:tcPr>
            <w:tcW w:w="2397" w:type="dxa"/>
            <w:tcBorders>
              <w:top w:val="nil"/>
              <w:left w:val="nil"/>
              <w:bottom w:val="nil"/>
              <w:right w:val="single" w:sz="4" w:space="0" w:color="auto"/>
            </w:tcBorders>
            <w:shd w:val="clear" w:color="000000" w:fill="FFFFFF"/>
            <w:noWrap/>
            <w:vAlign w:val="center"/>
          </w:tcPr>
          <w:p w14:paraId="525484FB" w14:textId="77777777" w:rsidR="00D60C2C" w:rsidRPr="00A8131E" w:rsidRDefault="00D60C2C" w:rsidP="00D60C2C">
            <w:pPr>
              <w:spacing w:after="0" w:line="240" w:lineRule="auto"/>
              <w:jc w:val="center"/>
              <w:rPr>
                <w:rFonts w:ascii="Arial Narrow" w:eastAsia="Times New Roman" w:hAnsi="Arial Narrow" w:cs="Calibri"/>
                <w:b/>
                <w:bCs/>
                <w:color w:val="FF0000"/>
                <w:lang w:eastAsia="fr-FR"/>
              </w:rPr>
            </w:pPr>
            <w:r>
              <w:rPr>
                <w:rFonts w:ascii="Arial Narrow" w:eastAsia="Times New Roman" w:hAnsi="Arial Narrow" w:cs="Calibri"/>
                <w:b/>
                <w:bCs/>
                <w:color w:val="FF0000"/>
                <w:lang w:eastAsia="fr-FR"/>
              </w:rPr>
              <w:t>- 48 292</w:t>
            </w:r>
          </w:p>
        </w:tc>
      </w:tr>
      <w:tr w:rsidR="00D60C2C" w:rsidRPr="00A8131E" w14:paraId="3362A38E" w14:textId="77777777" w:rsidTr="00D60C2C">
        <w:trPr>
          <w:trHeight w:val="288"/>
        </w:trPr>
        <w:tc>
          <w:tcPr>
            <w:tcW w:w="2920" w:type="dxa"/>
            <w:tcBorders>
              <w:top w:val="nil"/>
              <w:left w:val="single" w:sz="4" w:space="0" w:color="auto"/>
              <w:bottom w:val="single" w:sz="4" w:space="0" w:color="auto"/>
              <w:right w:val="single" w:sz="4" w:space="0" w:color="auto"/>
            </w:tcBorders>
            <w:shd w:val="clear" w:color="000000" w:fill="FFFFFF"/>
            <w:noWrap/>
            <w:vAlign w:val="center"/>
            <w:hideMark/>
          </w:tcPr>
          <w:p w14:paraId="028E77D1" w14:textId="77777777" w:rsidR="00D60C2C" w:rsidRPr="00A8131E" w:rsidRDefault="00D60C2C" w:rsidP="00D60C2C">
            <w:pPr>
              <w:spacing w:after="0" w:line="240" w:lineRule="auto"/>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Résultat d'exploitation </w:t>
            </w:r>
          </w:p>
        </w:tc>
        <w:tc>
          <w:tcPr>
            <w:tcW w:w="2183" w:type="dxa"/>
            <w:tcBorders>
              <w:top w:val="nil"/>
              <w:left w:val="nil"/>
              <w:bottom w:val="single" w:sz="4" w:space="0" w:color="auto"/>
              <w:right w:val="single" w:sz="4" w:space="0" w:color="auto"/>
            </w:tcBorders>
            <w:shd w:val="clear" w:color="000000" w:fill="FFFFFF"/>
            <w:noWrap/>
            <w:vAlign w:val="center"/>
          </w:tcPr>
          <w:p w14:paraId="2E974858"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110 766</w:t>
            </w:r>
          </w:p>
        </w:tc>
        <w:tc>
          <w:tcPr>
            <w:tcW w:w="2077" w:type="dxa"/>
            <w:tcBorders>
              <w:top w:val="nil"/>
              <w:left w:val="nil"/>
              <w:bottom w:val="single" w:sz="4" w:space="0" w:color="auto"/>
              <w:right w:val="single" w:sz="4" w:space="0" w:color="auto"/>
            </w:tcBorders>
            <w:shd w:val="clear" w:color="000000" w:fill="FFFFFF"/>
            <w:noWrap/>
            <w:vAlign w:val="center"/>
          </w:tcPr>
          <w:p w14:paraId="7CBF3361" w14:textId="77777777" w:rsidR="00D60C2C" w:rsidRPr="00A8131E" w:rsidRDefault="00D60C2C" w:rsidP="00D60C2C">
            <w:pPr>
              <w:spacing w:after="0" w:line="240" w:lineRule="auto"/>
              <w:jc w:val="center"/>
              <w:rPr>
                <w:rFonts w:ascii="Arial Narrow" w:eastAsia="Times New Roman" w:hAnsi="Arial Narrow" w:cs="Calibri"/>
                <w:b/>
                <w:bCs/>
                <w:lang w:eastAsia="fr-FR"/>
              </w:rPr>
            </w:pPr>
            <w:r w:rsidRPr="00A8131E">
              <w:rPr>
                <w:rFonts w:ascii="Arial Narrow" w:eastAsia="Times New Roman" w:hAnsi="Arial Narrow" w:cs="Calibri"/>
                <w:b/>
                <w:bCs/>
                <w:lang w:eastAsia="fr-FR"/>
              </w:rPr>
              <w:t xml:space="preserve">-                 </w:t>
            </w:r>
            <w:r>
              <w:rPr>
                <w:rFonts w:ascii="Arial Narrow" w:eastAsia="Times New Roman" w:hAnsi="Arial Narrow" w:cs="Calibri"/>
                <w:b/>
                <w:bCs/>
                <w:lang w:eastAsia="fr-FR"/>
              </w:rPr>
              <w:t>45 671</w:t>
            </w:r>
          </w:p>
        </w:tc>
        <w:tc>
          <w:tcPr>
            <w:tcW w:w="2397" w:type="dxa"/>
            <w:tcBorders>
              <w:top w:val="nil"/>
              <w:left w:val="nil"/>
              <w:bottom w:val="single" w:sz="4" w:space="0" w:color="auto"/>
              <w:right w:val="single" w:sz="4" w:space="0" w:color="auto"/>
            </w:tcBorders>
            <w:shd w:val="clear" w:color="000000" w:fill="FFFFFF"/>
            <w:noWrap/>
            <w:vAlign w:val="center"/>
          </w:tcPr>
          <w:p w14:paraId="4E231828" w14:textId="77777777" w:rsidR="00D60C2C" w:rsidRPr="00A8131E" w:rsidRDefault="00D60C2C" w:rsidP="00D60C2C">
            <w:pPr>
              <w:spacing w:after="0" w:line="240" w:lineRule="auto"/>
              <w:jc w:val="center"/>
              <w:rPr>
                <w:rFonts w:ascii="Arial Narrow" w:eastAsia="Times New Roman" w:hAnsi="Arial Narrow" w:cs="Calibri"/>
                <w:b/>
                <w:bCs/>
                <w:lang w:eastAsia="fr-FR"/>
              </w:rPr>
            </w:pPr>
            <w:r>
              <w:rPr>
                <w:rFonts w:ascii="Arial Narrow" w:eastAsia="Times New Roman" w:hAnsi="Arial Narrow" w:cs="Calibri"/>
                <w:b/>
                <w:bCs/>
                <w:lang w:eastAsia="fr-FR"/>
              </w:rPr>
              <w:t>- 45 886</w:t>
            </w:r>
          </w:p>
        </w:tc>
      </w:tr>
    </w:tbl>
    <w:p w14:paraId="3545DEBD" w14:textId="77777777" w:rsidR="00442944" w:rsidRDefault="00442944" w:rsidP="00FF08C5">
      <w:pPr>
        <w:jc w:val="center"/>
        <w:rPr>
          <w:b/>
          <w:bCs/>
          <w:sz w:val="28"/>
          <w:szCs w:val="28"/>
        </w:rPr>
      </w:pPr>
    </w:p>
    <w:p w14:paraId="1F67154C" w14:textId="4E5B374C" w:rsidR="00442944" w:rsidRDefault="00442944" w:rsidP="00FF08C5">
      <w:pPr>
        <w:jc w:val="center"/>
        <w:rPr>
          <w:b/>
          <w:bCs/>
          <w:sz w:val="28"/>
          <w:szCs w:val="28"/>
        </w:rPr>
      </w:pPr>
    </w:p>
    <w:p w14:paraId="1C652A97" w14:textId="77777777" w:rsidR="00C538BC" w:rsidRDefault="00C538BC" w:rsidP="00FF08C5">
      <w:pPr>
        <w:jc w:val="center"/>
        <w:rPr>
          <w:b/>
          <w:bCs/>
          <w:sz w:val="28"/>
          <w:szCs w:val="28"/>
        </w:rPr>
      </w:pPr>
    </w:p>
    <w:p w14:paraId="74F866A9" w14:textId="77777777" w:rsidR="00442944" w:rsidRDefault="00442944" w:rsidP="00FF08C5">
      <w:pPr>
        <w:jc w:val="center"/>
        <w:rPr>
          <w:b/>
          <w:bCs/>
          <w:sz w:val="28"/>
          <w:szCs w:val="28"/>
        </w:rPr>
      </w:pPr>
    </w:p>
    <w:p w14:paraId="7A005B9F" w14:textId="77777777" w:rsidR="00442944" w:rsidRDefault="00442944" w:rsidP="00FF08C5">
      <w:pPr>
        <w:jc w:val="center"/>
        <w:rPr>
          <w:b/>
          <w:bCs/>
          <w:sz w:val="28"/>
          <w:szCs w:val="28"/>
        </w:rPr>
      </w:pPr>
    </w:p>
    <w:p w14:paraId="720A0052" w14:textId="77777777" w:rsidR="00C538BC" w:rsidRPr="00C538BC" w:rsidRDefault="00C538BC" w:rsidP="00C538BC">
      <w:pPr>
        <w:rPr>
          <w:b/>
          <w:bCs/>
          <w:sz w:val="28"/>
          <w:szCs w:val="28"/>
        </w:rPr>
      </w:pPr>
    </w:p>
    <w:p w14:paraId="2A401933" w14:textId="61891A24" w:rsidR="00442944" w:rsidRDefault="00442944" w:rsidP="00FF08C5">
      <w:pPr>
        <w:jc w:val="center"/>
        <w:rPr>
          <w:b/>
          <w:bCs/>
          <w:sz w:val="28"/>
          <w:szCs w:val="28"/>
        </w:rPr>
      </w:pPr>
    </w:p>
    <w:p w14:paraId="63BCB855" w14:textId="77777777" w:rsidR="001F36AF" w:rsidRDefault="001F36AF" w:rsidP="00FF08C5">
      <w:pPr>
        <w:jc w:val="center"/>
        <w:rPr>
          <w:b/>
          <w:bCs/>
          <w:sz w:val="28"/>
          <w:szCs w:val="28"/>
        </w:rPr>
      </w:pPr>
    </w:p>
    <w:p w14:paraId="1DEA0141" w14:textId="77777777" w:rsidR="00442944" w:rsidRDefault="00442944" w:rsidP="00FF08C5">
      <w:pPr>
        <w:jc w:val="center"/>
        <w:rPr>
          <w:b/>
          <w:bCs/>
          <w:sz w:val="28"/>
          <w:szCs w:val="28"/>
        </w:rPr>
      </w:pPr>
    </w:p>
    <w:p w14:paraId="5544B2C5" w14:textId="374289EA" w:rsidR="00442944" w:rsidRDefault="00442944" w:rsidP="00FF08C5">
      <w:pPr>
        <w:jc w:val="center"/>
        <w:rPr>
          <w:b/>
          <w:bCs/>
          <w:sz w:val="28"/>
          <w:szCs w:val="28"/>
        </w:rPr>
      </w:pPr>
    </w:p>
    <w:p w14:paraId="0EB1B146" w14:textId="77777777" w:rsidR="00E8298E" w:rsidRDefault="00E8298E" w:rsidP="00FF08C5">
      <w:pPr>
        <w:jc w:val="center"/>
        <w:rPr>
          <w:b/>
          <w:bCs/>
          <w:sz w:val="28"/>
          <w:szCs w:val="28"/>
        </w:rPr>
      </w:pPr>
    </w:p>
    <w:p w14:paraId="3ED76B37" w14:textId="77777777" w:rsidR="00442944" w:rsidRDefault="00442944" w:rsidP="00FF08C5">
      <w:pPr>
        <w:jc w:val="center"/>
        <w:rPr>
          <w:b/>
          <w:bCs/>
          <w:sz w:val="28"/>
          <w:szCs w:val="28"/>
        </w:rPr>
      </w:pPr>
    </w:p>
    <w:p w14:paraId="4B922EBE" w14:textId="77777777" w:rsidR="00442944" w:rsidRDefault="00442944" w:rsidP="00FF08C5">
      <w:pPr>
        <w:jc w:val="center"/>
        <w:rPr>
          <w:b/>
          <w:bCs/>
          <w:sz w:val="28"/>
          <w:szCs w:val="28"/>
        </w:rPr>
      </w:pPr>
    </w:p>
    <w:p w14:paraId="2F55353E" w14:textId="712375A6" w:rsidR="00442944" w:rsidRDefault="00442944" w:rsidP="00FF08C5">
      <w:pPr>
        <w:jc w:val="center"/>
        <w:rPr>
          <w:b/>
          <w:bCs/>
          <w:sz w:val="28"/>
          <w:szCs w:val="28"/>
        </w:rPr>
      </w:pPr>
    </w:p>
    <w:p w14:paraId="56FBA42C" w14:textId="315F0290" w:rsidR="00442944" w:rsidRDefault="00442944" w:rsidP="00FF08C5">
      <w:pPr>
        <w:jc w:val="center"/>
        <w:rPr>
          <w:b/>
          <w:bCs/>
          <w:sz w:val="28"/>
          <w:szCs w:val="28"/>
        </w:rPr>
      </w:pPr>
    </w:p>
    <w:p w14:paraId="47BAD282" w14:textId="62C8FEC1" w:rsidR="00442944" w:rsidRDefault="00442944" w:rsidP="00FF08C5">
      <w:pPr>
        <w:jc w:val="center"/>
        <w:rPr>
          <w:b/>
          <w:bCs/>
          <w:sz w:val="28"/>
          <w:szCs w:val="28"/>
        </w:rPr>
      </w:pPr>
    </w:p>
    <w:p w14:paraId="0FC974EF" w14:textId="559FCAB4" w:rsidR="00166BB4" w:rsidRPr="00D60C2C" w:rsidRDefault="00FF08C5" w:rsidP="00FF08C5">
      <w:pPr>
        <w:jc w:val="center"/>
        <w:rPr>
          <w:rFonts w:ascii="Perpetua Titling MT" w:hAnsi="Perpetua Titling MT"/>
          <w:b/>
          <w:bCs/>
          <w:sz w:val="32"/>
          <w:szCs w:val="32"/>
        </w:rPr>
      </w:pPr>
      <w:r w:rsidRPr="00D60C2C">
        <w:rPr>
          <w:rFonts w:ascii="Perpetua Titling MT" w:hAnsi="Perpetua Titling MT"/>
          <w:b/>
          <w:bCs/>
          <w:sz w:val="32"/>
          <w:szCs w:val="32"/>
        </w:rPr>
        <w:t>Le r</w:t>
      </w:r>
      <w:r w:rsidR="00166BB4" w:rsidRPr="00D60C2C">
        <w:rPr>
          <w:rFonts w:ascii="Perpetua Titling MT" w:hAnsi="Perpetua Titling MT"/>
          <w:b/>
          <w:bCs/>
          <w:sz w:val="32"/>
          <w:szCs w:val="32"/>
        </w:rPr>
        <w:t>apport d’activité</w:t>
      </w:r>
    </w:p>
    <w:p w14:paraId="0D2A5F79" w14:textId="4FEE08A8" w:rsidR="00166BB4" w:rsidRDefault="00166BB4" w:rsidP="00120F6C">
      <w:pPr>
        <w:jc w:val="both"/>
        <w:rPr>
          <w:sz w:val="24"/>
          <w:szCs w:val="24"/>
        </w:rPr>
      </w:pPr>
    </w:p>
    <w:p w14:paraId="085C2BBE" w14:textId="171F78F1" w:rsidR="00166BB4" w:rsidRDefault="00166BB4" w:rsidP="00120F6C">
      <w:pPr>
        <w:jc w:val="both"/>
        <w:rPr>
          <w:sz w:val="24"/>
          <w:szCs w:val="24"/>
        </w:rPr>
      </w:pPr>
    </w:p>
    <w:p w14:paraId="456C4E2C" w14:textId="0866C43D" w:rsidR="00166BB4" w:rsidRDefault="00166BB4" w:rsidP="00120F6C">
      <w:pPr>
        <w:jc w:val="both"/>
        <w:rPr>
          <w:sz w:val="24"/>
          <w:szCs w:val="24"/>
        </w:rPr>
      </w:pPr>
    </w:p>
    <w:p w14:paraId="0036DD95" w14:textId="53DF5B65" w:rsidR="00166BB4" w:rsidRDefault="00166BB4" w:rsidP="00120F6C">
      <w:pPr>
        <w:jc w:val="both"/>
        <w:rPr>
          <w:sz w:val="24"/>
          <w:szCs w:val="24"/>
        </w:rPr>
      </w:pPr>
    </w:p>
    <w:p w14:paraId="3AC2095C" w14:textId="40EDE437" w:rsidR="00166BB4" w:rsidRDefault="00166BB4" w:rsidP="00120F6C">
      <w:pPr>
        <w:jc w:val="both"/>
        <w:rPr>
          <w:sz w:val="24"/>
          <w:szCs w:val="24"/>
        </w:rPr>
      </w:pPr>
    </w:p>
    <w:p w14:paraId="0158EB00" w14:textId="4B3C0A62" w:rsidR="00166BB4" w:rsidRDefault="00166BB4" w:rsidP="00120F6C">
      <w:pPr>
        <w:jc w:val="both"/>
        <w:rPr>
          <w:sz w:val="24"/>
          <w:szCs w:val="24"/>
        </w:rPr>
      </w:pPr>
    </w:p>
    <w:p w14:paraId="596731F6" w14:textId="66F47FEF" w:rsidR="00166BB4" w:rsidRDefault="00166BB4" w:rsidP="00120F6C">
      <w:pPr>
        <w:jc w:val="both"/>
        <w:rPr>
          <w:sz w:val="24"/>
          <w:szCs w:val="24"/>
        </w:rPr>
      </w:pPr>
    </w:p>
    <w:p w14:paraId="4CDCDE4C" w14:textId="5048E7B8" w:rsidR="00166BB4" w:rsidRDefault="00166BB4" w:rsidP="00120F6C">
      <w:pPr>
        <w:jc w:val="both"/>
        <w:rPr>
          <w:sz w:val="24"/>
          <w:szCs w:val="24"/>
        </w:rPr>
      </w:pPr>
    </w:p>
    <w:p w14:paraId="17EE5D15" w14:textId="2E759CF0" w:rsidR="00166BB4" w:rsidRDefault="00166BB4" w:rsidP="00120F6C">
      <w:pPr>
        <w:jc w:val="both"/>
        <w:rPr>
          <w:sz w:val="24"/>
          <w:szCs w:val="24"/>
        </w:rPr>
      </w:pPr>
    </w:p>
    <w:p w14:paraId="71126067" w14:textId="6909389D" w:rsidR="00166BB4" w:rsidRDefault="00166BB4" w:rsidP="00120F6C">
      <w:pPr>
        <w:jc w:val="both"/>
        <w:rPr>
          <w:sz w:val="24"/>
          <w:szCs w:val="24"/>
        </w:rPr>
      </w:pPr>
    </w:p>
    <w:p w14:paraId="21CDE024" w14:textId="721C7747" w:rsidR="00166BB4" w:rsidRDefault="00166BB4" w:rsidP="00120F6C">
      <w:pPr>
        <w:jc w:val="both"/>
        <w:rPr>
          <w:sz w:val="24"/>
          <w:szCs w:val="24"/>
        </w:rPr>
      </w:pPr>
    </w:p>
    <w:p w14:paraId="4918D375" w14:textId="5875024C" w:rsidR="00166BB4" w:rsidRDefault="00166BB4" w:rsidP="00120F6C">
      <w:pPr>
        <w:jc w:val="both"/>
        <w:rPr>
          <w:sz w:val="24"/>
          <w:szCs w:val="24"/>
        </w:rPr>
      </w:pPr>
    </w:p>
    <w:p w14:paraId="358145A8" w14:textId="77777777" w:rsidR="00362365" w:rsidRDefault="00362365" w:rsidP="00362365">
      <w:pPr>
        <w:rPr>
          <w:sz w:val="24"/>
          <w:szCs w:val="24"/>
        </w:rPr>
      </w:pPr>
    </w:p>
    <w:p w14:paraId="207D9B0B" w14:textId="18BBFE02" w:rsidR="00166BB4" w:rsidRPr="00D60C2C" w:rsidRDefault="00166BB4" w:rsidP="00362365">
      <w:pPr>
        <w:jc w:val="center"/>
        <w:rPr>
          <w:rFonts w:ascii="Perpetua Titling MT" w:hAnsi="Perpetua Titling MT"/>
          <w:b/>
          <w:bCs/>
          <w:sz w:val="28"/>
          <w:szCs w:val="28"/>
        </w:rPr>
      </w:pPr>
      <w:r w:rsidRPr="00D60C2C">
        <w:rPr>
          <w:rFonts w:ascii="Perpetua Titling MT" w:hAnsi="Perpetua Titling MT"/>
          <w:b/>
          <w:bCs/>
          <w:sz w:val="28"/>
          <w:szCs w:val="28"/>
        </w:rPr>
        <w:lastRenderedPageBreak/>
        <w:t>L’activité de formation</w:t>
      </w:r>
      <w:r w:rsidR="004A7C36" w:rsidRPr="00D60C2C">
        <w:rPr>
          <w:rFonts w:ascii="Perpetua Titling MT" w:hAnsi="Perpetua Titling MT"/>
          <w:b/>
          <w:bCs/>
          <w:sz w:val="28"/>
          <w:szCs w:val="28"/>
        </w:rPr>
        <w:t xml:space="preserve"> en 202</w:t>
      </w:r>
      <w:r w:rsidR="00351EF8" w:rsidRPr="00D60C2C">
        <w:rPr>
          <w:rFonts w:ascii="Perpetua Titling MT" w:hAnsi="Perpetua Titling MT"/>
          <w:b/>
          <w:bCs/>
          <w:sz w:val="28"/>
          <w:szCs w:val="28"/>
        </w:rPr>
        <w:t>3</w:t>
      </w:r>
    </w:p>
    <w:p w14:paraId="0DB1C09A" w14:textId="312E6DE5" w:rsidR="00166BB4" w:rsidRPr="00D60C2C" w:rsidRDefault="00166BB4" w:rsidP="00166BB4">
      <w:pPr>
        <w:jc w:val="both"/>
        <w:rPr>
          <w:rFonts w:ascii="Perpetua" w:hAnsi="Perpetua"/>
          <w:sz w:val="28"/>
          <w:szCs w:val="28"/>
        </w:rPr>
      </w:pPr>
    </w:p>
    <w:p w14:paraId="773691FC" w14:textId="6B3CED0E" w:rsidR="00166BB4" w:rsidRPr="00E33B9E" w:rsidRDefault="007D2BDF" w:rsidP="00351EF8">
      <w:pPr>
        <w:pStyle w:val="Paragraphedeliste"/>
        <w:numPr>
          <w:ilvl w:val="0"/>
          <w:numId w:val="23"/>
        </w:numPr>
        <w:jc w:val="both"/>
        <w:rPr>
          <w:rFonts w:ascii="Perpetua" w:hAnsi="Perpetua"/>
          <w:b/>
          <w:bCs/>
          <w:i/>
          <w:iCs/>
          <w:sz w:val="32"/>
          <w:szCs w:val="32"/>
        </w:rPr>
      </w:pPr>
      <w:r w:rsidRPr="00E33B9E">
        <w:rPr>
          <w:rFonts w:ascii="Perpetua" w:hAnsi="Perpetua"/>
          <w:b/>
          <w:bCs/>
          <w:i/>
          <w:iCs/>
          <w:sz w:val="32"/>
          <w:szCs w:val="32"/>
        </w:rPr>
        <w:t>Les</w:t>
      </w:r>
      <w:r w:rsidR="00166BB4" w:rsidRPr="00E33B9E">
        <w:rPr>
          <w:rFonts w:ascii="Perpetua" w:hAnsi="Perpetua"/>
          <w:b/>
          <w:bCs/>
          <w:i/>
          <w:iCs/>
          <w:sz w:val="32"/>
          <w:szCs w:val="32"/>
        </w:rPr>
        <w:t xml:space="preserve"> formations initiales </w:t>
      </w:r>
      <w:r w:rsidR="00A746F0" w:rsidRPr="00E33B9E">
        <w:rPr>
          <w:rFonts w:ascii="Perpetua" w:hAnsi="Perpetua"/>
          <w:b/>
          <w:bCs/>
          <w:i/>
          <w:iCs/>
          <w:sz w:val="32"/>
          <w:szCs w:val="32"/>
        </w:rPr>
        <w:t xml:space="preserve">scolaires </w:t>
      </w:r>
    </w:p>
    <w:p w14:paraId="7CF25654" w14:textId="77E6E101" w:rsidR="00292211" w:rsidRPr="00D60C2C" w:rsidRDefault="00292211" w:rsidP="00166BB4">
      <w:pPr>
        <w:jc w:val="both"/>
        <w:rPr>
          <w:rFonts w:ascii="Perpetua" w:hAnsi="Perpetua"/>
          <w:sz w:val="28"/>
          <w:szCs w:val="28"/>
        </w:rPr>
      </w:pPr>
    </w:p>
    <w:p w14:paraId="6F52D361" w14:textId="2625F676" w:rsidR="00292211" w:rsidRPr="00D60C2C" w:rsidRDefault="00292211" w:rsidP="00166BB4">
      <w:pPr>
        <w:jc w:val="both"/>
        <w:rPr>
          <w:rFonts w:ascii="Perpetua" w:hAnsi="Perpetua"/>
          <w:b/>
          <w:bCs/>
          <w:sz w:val="28"/>
          <w:szCs w:val="28"/>
        </w:rPr>
      </w:pPr>
      <w:r w:rsidRPr="00D60C2C">
        <w:rPr>
          <w:rFonts w:ascii="Perpetua" w:hAnsi="Perpetua"/>
          <w:b/>
          <w:bCs/>
          <w:sz w:val="28"/>
          <w:szCs w:val="28"/>
        </w:rPr>
        <w:t>Les bacs pro</w:t>
      </w:r>
      <w:r w:rsidR="00351EF8" w:rsidRPr="00D60C2C">
        <w:rPr>
          <w:rFonts w:ascii="Perpetua" w:hAnsi="Perpetua"/>
          <w:b/>
          <w:bCs/>
          <w:sz w:val="28"/>
          <w:szCs w:val="28"/>
        </w:rPr>
        <w:t>fessionnels</w:t>
      </w:r>
      <w:r w:rsidRPr="00D60C2C">
        <w:rPr>
          <w:rFonts w:ascii="Perpetua" w:hAnsi="Perpetua"/>
          <w:b/>
          <w:bCs/>
          <w:sz w:val="28"/>
          <w:szCs w:val="28"/>
        </w:rPr>
        <w:t xml:space="preserve"> du ministère de l’agriculture sont :</w:t>
      </w:r>
    </w:p>
    <w:p w14:paraId="29131E68" w14:textId="765BD926" w:rsidR="00292211" w:rsidRPr="00D60C2C" w:rsidRDefault="00292211" w:rsidP="00292211">
      <w:pPr>
        <w:jc w:val="both"/>
        <w:rPr>
          <w:rFonts w:ascii="Perpetua" w:hAnsi="Perpetua"/>
          <w:sz w:val="28"/>
          <w:szCs w:val="28"/>
        </w:rPr>
      </w:pPr>
      <w:r w:rsidRPr="00D60C2C">
        <w:rPr>
          <w:rFonts w:ascii="Perpetua" w:hAnsi="Perpetua"/>
          <w:sz w:val="28"/>
          <w:szCs w:val="28"/>
        </w:rPr>
        <w:t>SAPAT : Services Aux Personnes et A</w:t>
      </w:r>
      <w:r w:rsidR="00351EF8" w:rsidRPr="00D60C2C">
        <w:rPr>
          <w:rFonts w:ascii="Perpetua" w:hAnsi="Perpetua"/>
          <w:sz w:val="28"/>
          <w:szCs w:val="28"/>
        </w:rPr>
        <w:t>nimation dans les</w:t>
      </w:r>
      <w:r w:rsidRPr="00D60C2C">
        <w:rPr>
          <w:rFonts w:ascii="Perpetua" w:hAnsi="Perpetua"/>
          <w:sz w:val="28"/>
          <w:szCs w:val="28"/>
        </w:rPr>
        <w:t xml:space="preserve"> Territoires</w:t>
      </w:r>
    </w:p>
    <w:p w14:paraId="2FC633F3" w14:textId="4825B769" w:rsidR="00292211" w:rsidRPr="00D60C2C" w:rsidRDefault="00292211" w:rsidP="00292211">
      <w:pPr>
        <w:jc w:val="both"/>
        <w:rPr>
          <w:rFonts w:ascii="Perpetua" w:hAnsi="Perpetua"/>
          <w:sz w:val="28"/>
          <w:szCs w:val="28"/>
        </w:rPr>
      </w:pPr>
      <w:r w:rsidRPr="00D60C2C">
        <w:rPr>
          <w:rFonts w:ascii="Perpetua" w:hAnsi="Perpetua"/>
          <w:sz w:val="28"/>
          <w:szCs w:val="28"/>
        </w:rPr>
        <w:t>TCV</w:t>
      </w:r>
      <w:r w:rsidR="00351EF8" w:rsidRPr="00D60C2C">
        <w:rPr>
          <w:rFonts w:ascii="Perpetua" w:hAnsi="Perpetua"/>
          <w:sz w:val="28"/>
          <w:szCs w:val="28"/>
        </w:rPr>
        <w:t xml:space="preserve"> PAB</w:t>
      </w:r>
      <w:r w:rsidRPr="00D60C2C">
        <w:rPr>
          <w:rFonts w:ascii="Perpetua" w:hAnsi="Perpetua"/>
          <w:sz w:val="28"/>
          <w:szCs w:val="28"/>
        </w:rPr>
        <w:t xml:space="preserve"> : Technicien Conseil Vente Produits </w:t>
      </w:r>
      <w:r w:rsidR="00351EF8" w:rsidRPr="00D60C2C">
        <w:rPr>
          <w:rFonts w:ascii="Perpetua" w:hAnsi="Perpetua"/>
          <w:sz w:val="28"/>
          <w:szCs w:val="28"/>
        </w:rPr>
        <w:t>A</w:t>
      </w:r>
      <w:r w:rsidRPr="00D60C2C">
        <w:rPr>
          <w:rFonts w:ascii="Perpetua" w:hAnsi="Perpetua"/>
          <w:sz w:val="28"/>
          <w:szCs w:val="28"/>
        </w:rPr>
        <w:t xml:space="preserve">limentaires et </w:t>
      </w:r>
      <w:r w:rsidR="00351EF8" w:rsidRPr="00D60C2C">
        <w:rPr>
          <w:rFonts w:ascii="Perpetua" w:hAnsi="Perpetua"/>
          <w:sz w:val="28"/>
          <w:szCs w:val="28"/>
        </w:rPr>
        <w:t>B</w:t>
      </w:r>
      <w:r w:rsidRPr="00D60C2C">
        <w:rPr>
          <w:rFonts w:ascii="Perpetua" w:hAnsi="Perpetua"/>
          <w:sz w:val="28"/>
          <w:szCs w:val="28"/>
        </w:rPr>
        <w:t>oissons</w:t>
      </w:r>
    </w:p>
    <w:p w14:paraId="6DCB0756" w14:textId="281F7F23" w:rsidR="00292211" w:rsidRPr="00D60C2C" w:rsidRDefault="00292211" w:rsidP="00292211">
      <w:pPr>
        <w:jc w:val="both"/>
        <w:rPr>
          <w:rFonts w:ascii="Perpetua" w:hAnsi="Perpetua"/>
          <w:sz w:val="28"/>
          <w:szCs w:val="28"/>
        </w:rPr>
      </w:pPr>
      <w:r w:rsidRPr="00D60C2C">
        <w:rPr>
          <w:rFonts w:ascii="Perpetua" w:hAnsi="Perpetua"/>
          <w:sz w:val="28"/>
          <w:szCs w:val="28"/>
        </w:rPr>
        <w:t xml:space="preserve">TCV en </w:t>
      </w:r>
      <w:r w:rsidR="0048241E" w:rsidRPr="00D60C2C">
        <w:rPr>
          <w:rFonts w:ascii="Perpetua" w:hAnsi="Perpetua"/>
          <w:sz w:val="28"/>
          <w:szCs w:val="28"/>
        </w:rPr>
        <w:t>A</w:t>
      </w:r>
      <w:r w:rsidRPr="00D60C2C">
        <w:rPr>
          <w:rFonts w:ascii="Perpetua" w:hAnsi="Perpetua"/>
          <w:sz w:val="28"/>
          <w:szCs w:val="28"/>
        </w:rPr>
        <w:t>nimalerie : Technicien Conseil Vente en Animalerie</w:t>
      </w:r>
    </w:p>
    <w:p w14:paraId="4A3F338D" w14:textId="77777777" w:rsidR="00292211" w:rsidRPr="00D60C2C" w:rsidRDefault="00292211" w:rsidP="00292211">
      <w:pPr>
        <w:jc w:val="both"/>
        <w:rPr>
          <w:rFonts w:ascii="Perpetua" w:hAnsi="Perpetua"/>
          <w:sz w:val="28"/>
          <w:szCs w:val="28"/>
        </w:rPr>
      </w:pPr>
    </w:p>
    <w:p w14:paraId="310C02AB" w14:textId="54AC658E" w:rsidR="006866F7" w:rsidRPr="00D60C2C" w:rsidRDefault="00166BB4" w:rsidP="00166BB4">
      <w:pPr>
        <w:jc w:val="both"/>
        <w:rPr>
          <w:rFonts w:ascii="Perpetua" w:hAnsi="Perpetua"/>
          <w:sz w:val="28"/>
          <w:szCs w:val="28"/>
        </w:rPr>
      </w:pPr>
      <w:r w:rsidRPr="00D60C2C">
        <w:rPr>
          <w:rFonts w:ascii="Perpetua" w:hAnsi="Perpetua"/>
          <w:sz w:val="28"/>
          <w:szCs w:val="28"/>
        </w:rPr>
        <w:t>Depuis septembre 20</w:t>
      </w:r>
      <w:r w:rsidR="00086236" w:rsidRPr="00D60C2C">
        <w:rPr>
          <w:rFonts w:ascii="Perpetua" w:hAnsi="Perpetua"/>
          <w:sz w:val="28"/>
          <w:szCs w:val="28"/>
        </w:rPr>
        <w:t>20</w:t>
      </w:r>
      <w:r w:rsidRPr="00D60C2C">
        <w:rPr>
          <w:rFonts w:ascii="Perpetua" w:hAnsi="Perpetua"/>
          <w:sz w:val="28"/>
          <w:szCs w:val="28"/>
        </w:rPr>
        <w:t xml:space="preserve"> la tendance des effectifs </w:t>
      </w:r>
      <w:r w:rsidR="006866F7" w:rsidRPr="00D60C2C">
        <w:rPr>
          <w:rFonts w:ascii="Perpetua" w:hAnsi="Perpetua"/>
          <w:sz w:val="28"/>
          <w:szCs w:val="28"/>
        </w:rPr>
        <w:t>oscille d’année en année avec une augmentation significative en 2021 où</w:t>
      </w:r>
      <w:r w:rsidRPr="00D60C2C">
        <w:rPr>
          <w:rFonts w:ascii="Perpetua" w:hAnsi="Perpetua"/>
          <w:sz w:val="28"/>
          <w:szCs w:val="28"/>
        </w:rPr>
        <w:t xml:space="preserve"> nous avons inscrit 131 élèves dans nos formations initiales</w:t>
      </w:r>
      <w:r w:rsidR="00086236" w:rsidRPr="00D60C2C">
        <w:rPr>
          <w:rFonts w:ascii="Perpetua" w:hAnsi="Perpetua"/>
          <w:sz w:val="28"/>
          <w:szCs w:val="28"/>
        </w:rPr>
        <w:t>. U</w:t>
      </w:r>
      <w:r w:rsidR="00FB4ADE" w:rsidRPr="00D60C2C">
        <w:rPr>
          <w:rFonts w:ascii="Perpetua" w:hAnsi="Perpetua"/>
          <w:sz w:val="28"/>
          <w:szCs w:val="28"/>
        </w:rPr>
        <w:t xml:space="preserve">ne légère diminution </w:t>
      </w:r>
      <w:r w:rsidR="006866F7" w:rsidRPr="00D60C2C">
        <w:rPr>
          <w:rFonts w:ascii="Perpetua" w:hAnsi="Perpetua"/>
          <w:sz w:val="28"/>
          <w:szCs w:val="28"/>
        </w:rPr>
        <w:t xml:space="preserve">est constatée </w:t>
      </w:r>
      <w:r w:rsidR="00FB4ADE" w:rsidRPr="00D60C2C">
        <w:rPr>
          <w:rFonts w:ascii="Perpetua" w:hAnsi="Perpetua"/>
          <w:sz w:val="28"/>
          <w:szCs w:val="28"/>
        </w:rPr>
        <w:t>en 2022 avec 111 élèves</w:t>
      </w:r>
      <w:r w:rsidR="00086236" w:rsidRPr="00D60C2C">
        <w:rPr>
          <w:rFonts w:ascii="Perpetua" w:hAnsi="Perpetua"/>
          <w:sz w:val="28"/>
          <w:szCs w:val="28"/>
        </w:rPr>
        <w:t xml:space="preserve"> puis 123 à la rentrée de septembre 2023.</w:t>
      </w:r>
    </w:p>
    <w:p w14:paraId="5DC23870" w14:textId="002EE6A9" w:rsidR="00961C55" w:rsidRDefault="00961C55" w:rsidP="00166BB4">
      <w:pPr>
        <w:jc w:val="both"/>
        <w:rPr>
          <w:sz w:val="24"/>
          <w:szCs w:val="24"/>
        </w:rPr>
      </w:pPr>
    </w:p>
    <w:p w14:paraId="28AF0633" w14:textId="225394CC" w:rsidR="00961C55" w:rsidRDefault="00086236" w:rsidP="00166BB4">
      <w:pPr>
        <w:jc w:val="both"/>
        <w:rPr>
          <w:sz w:val="24"/>
          <w:szCs w:val="24"/>
        </w:rPr>
      </w:pPr>
      <w:r>
        <w:rPr>
          <w:noProof/>
          <w:sz w:val="24"/>
          <w:szCs w:val="24"/>
        </w:rPr>
        <w:drawing>
          <wp:anchor distT="0" distB="0" distL="114300" distR="114300" simplePos="0" relativeHeight="251689984" behindDoc="1" locked="0" layoutInCell="1" allowOverlap="1" wp14:anchorId="7F4BAF38" wp14:editId="498AC320">
            <wp:simplePos x="0" y="0"/>
            <wp:positionH relativeFrom="margin">
              <wp:align>center</wp:align>
            </wp:positionH>
            <wp:positionV relativeFrom="paragraph">
              <wp:posOffset>111125</wp:posOffset>
            </wp:positionV>
            <wp:extent cx="4578350" cy="2755900"/>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anchor>
        </w:drawing>
      </w:r>
    </w:p>
    <w:p w14:paraId="1F5F60B8" w14:textId="39E1A878" w:rsidR="00961C55" w:rsidRDefault="00961C55" w:rsidP="00166BB4">
      <w:pPr>
        <w:jc w:val="both"/>
        <w:rPr>
          <w:sz w:val="24"/>
          <w:szCs w:val="24"/>
        </w:rPr>
      </w:pPr>
    </w:p>
    <w:p w14:paraId="213C8E4E" w14:textId="139DB62A" w:rsidR="00961C55" w:rsidRPr="00166BB4" w:rsidRDefault="00961C55" w:rsidP="00166BB4">
      <w:pPr>
        <w:jc w:val="both"/>
        <w:rPr>
          <w:sz w:val="24"/>
          <w:szCs w:val="24"/>
        </w:rPr>
      </w:pPr>
    </w:p>
    <w:p w14:paraId="2A2E4115" w14:textId="77777777" w:rsidR="00961C55" w:rsidRDefault="00961C55" w:rsidP="00840ED7">
      <w:pPr>
        <w:jc w:val="both"/>
        <w:rPr>
          <w:sz w:val="24"/>
          <w:szCs w:val="24"/>
        </w:rPr>
      </w:pPr>
    </w:p>
    <w:p w14:paraId="0F3C85A1" w14:textId="2581A534" w:rsidR="00961C55" w:rsidRDefault="00961C55" w:rsidP="00840ED7">
      <w:pPr>
        <w:jc w:val="both"/>
        <w:rPr>
          <w:sz w:val="24"/>
          <w:szCs w:val="24"/>
        </w:rPr>
      </w:pPr>
    </w:p>
    <w:p w14:paraId="4DA59465" w14:textId="77777777" w:rsidR="00961C55" w:rsidRDefault="00961C55" w:rsidP="00840ED7">
      <w:pPr>
        <w:jc w:val="both"/>
        <w:rPr>
          <w:sz w:val="24"/>
          <w:szCs w:val="24"/>
        </w:rPr>
      </w:pPr>
    </w:p>
    <w:p w14:paraId="3DA84B31" w14:textId="77777777" w:rsidR="00961C55" w:rsidRDefault="00961C55" w:rsidP="00840ED7">
      <w:pPr>
        <w:jc w:val="both"/>
        <w:rPr>
          <w:sz w:val="24"/>
          <w:szCs w:val="24"/>
        </w:rPr>
      </w:pPr>
    </w:p>
    <w:p w14:paraId="0B045AA1" w14:textId="309E1303" w:rsidR="00961C55" w:rsidRDefault="00961C55" w:rsidP="00840ED7">
      <w:pPr>
        <w:jc w:val="both"/>
        <w:rPr>
          <w:sz w:val="24"/>
          <w:szCs w:val="24"/>
        </w:rPr>
      </w:pPr>
    </w:p>
    <w:p w14:paraId="71F4E412" w14:textId="77777777" w:rsidR="00961C55" w:rsidRDefault="00961C55" w:rsidP="00840ED7">
      <w:pPr>
        <w:jc w:val="both"/>
        <w:rPr>
          <w:sz w:val="24"/>
          <w:szCs w:val="24"/>
        </w:rPr>
      </w:pPr>
    </w:p>
    <w:p w14:paraId="26347527" w14:textId="58839F1E" w:rsidR="00961C55" w:rsidRDefault="00961C55" w:rsidP="00840ED7">
      <w:pPr>
        <w:jc w:val="both"/>
        <w:rPr>
          <w:sz w:val="24"/>
          <w:szCs w:val="24"/>
        </w:rPr>
      </w:pPr>
    </w:p>
    <w:p w14:paraId="4C7C15AB" w14:textId="4F581DCF" w:rsidR="00292211" w:rsidRDefault="00292211" w:rsidP="00840ED7">
      <w:pPr>
        <w:jc w:val="both"/>
        <w:rPr>
          <w:sz w:val="24"/>
          <w:szCs w:val="24"/>
        </w:rPr>
      </w:pPr>
    </w:p>
    <w:p w14:paraId="027C5C21" w14:textId="75A97FBC" w:rsidR="00292211" w:rsidRDefault="00292211" w:rsidP="00840ED7">
      <w:pPr>
        <w:jc w:val="both"/>
        <w:rPr>
          <w:sz w:val="24"/>
          <w:szCs w:val="24"/>
        </w:rPr>
      </w:pPr>
    </w:p>
    <w:p w14:paraId="0296557F" w14:textId="5C5AA8E6" w:rsidR="00292211" w:rsidRDefault="00292211" w:rsidP="00840ED7">
      <w:pPr>
        <w:jc w:val="both"/>
        <w:rPr>
          <w:sz w:val="24"/>
          <w:szCs w:val="24"/>
        </w:rPr>
      </w:pPr>
    </w:p>
    <w:p w14:paraId="1D0E6F81" w14:textId="74C0DB0A" w:rsidR="00292211" w:rsidRDefault="00292211" w:rsidP="00840ED7">
      <w:pPr>
        <w:jc w:val="both"/>
        <w:rPr>
          <w:sz w:val="24"/>
          <w:szCs w:val="24"/>
        </w:rPr>
      </w:pPr>
    </w:p>
    <w:p w14:paraId="25A00266" w14:textId="0688CEF6" w:rsidR="00086236" w:rsidRDefault="00086236" w:rsidP="00840ED7">
      <w:pPr>
        <w:jc w:val="both"/>
        <w:rPr>
          <w:sz w:val="24"/>
          <w:szCs w:val="24"/>
        </w:rPr>
      </w:pPr>
    </w:p>
    <w:p w14:paraId="497866EB" w14:textId="77777777" w:rsidR="00086236" w:rsidRDefault="00086236" w:rsidP="00840ED7">
      <w:pPr>
        <w:jc w:val="both"/>
        <w:rPr>
          <w:sz w:val="24"/>
          <w:szCs w:val="24"/>
        </w:rPr>
      </w:pPr>
    </w:p>
    <w:p w14:paraId="0E300ECC" w14:textId="488F0636" w:rsidR="006866F7" w:rsidRPr="00D60C2C" w:rsidRDefault="006866F7" w:rsidP="00840ED7">
      <w:pPr>
        <w:jc w:val="both"/>
        <w:rPr>
          <w:rFonts w:ascii="Perpetua" w:hAnsi="Perpetua"/>
          <w:b/>
          <w:bCs/>
          <w:sz w:val="28"/>
          <w:szCs w:val="28"/>
        </w:rPr>
      </w:pPr>
      <w:r w:rsidRPr="00D60C2C">
        <w:rPr>
          <w:rFonts w:ascii="Perpetua" w:hAnsi="Perpetua"/>
          <w:b/>
          <w:bCs/>
          <w:sz w:val="28"/>
          <w:szCs w:val="28"/>
        </w:rPr>
        <w:t xml:space="preserve">Effectifs dans la filière </w:t>
      </w:r>
      <w:r w:rsidR="00902153">
        <w:rPr>
          <w:rFonts w:ascii="Perpetua" w:hAnsi="Perpetua"/>
          <w:b/>
          <w:bCs/>
          <w:sz w:val="28"/>
          <w:szCs w:val="28"/>
        </w:rPr>
        <w:t>services aux personnes et aux territoires</w:t>
      </w:r>
      <w:r w:rsidR="00424498" w:rsidRPr="00D60C2C">
        <w:rPr>
          <w:rFonts w:ascii="Perpetua" w:hAnsi="Perpetua"/>
          <w:b/>
          <w:bCs/>
          <w:sz w:val="28"/>
          <w:szCs w:val="28"/>
        </w:rPr>
        <w:t xml:space="preserve"> </w:t>
      </w:r>
      <w:r w:rsidRPr="00D60C2C">
        <w:rPr>
          <w:rFonts w:ascii="Perpetua" w:hAnsi="Perpetua"/>
          <w:b/>
          <w:bCs/>
          <w:sz w:val="28"/>
          <w:szCs w:val="28"/>
        </w:rPr>
        <w:t>:</w:t>
      </w:r>
    </w:p>
    <w:p w14:paraId="63242E5F" w14:textId="77777777" w:rsidR="0004187F" w:rsidRDefault="00A746F0" w:rsidP="00840ED7">
      <w:pPr>
        <w:jc w:val="both"/>
        <w:rPr>
          <w:rFonts w:ascii="Perpetua" w:hAnsi="Perpetua"/>
          <w:sz w:val="28"/>
          <w:szCs w:val="28"/>
        </w:rPr>
      </w:pPr>
      <w:r w:rsidRPr="0004187F">
        <w:rPr>
          <w:rFonts w:ascii="Perpetua" w:hAnsi="Perpetua"/>
          <w:sz w:val="28"/>
          <w:szCs w:val="28"/>
        </w:rPr>
        <w:t xml:space="preserve">Nous avions 129 jeunes dans cette filière en 2017/2018 répartis dans 6 classes, </w:t>
      </w:r>
      <w:bookmarkStart w:id="2" w:name="_Hlk138350502"/>
      <w:r w:rsidR="0004187F">
        <w:rPr>
          <w:rFonts w:ascii="Perpetua" w:hAnsi="Perpetua"/>
          <w:sz w:val="28"/>
          <w:szCs w:val="28"/>
        </w:rPr>
        <w:t>au fil des années, c</w:t>
      </w:r>
      <w:r w:rsidRPr="0004187F">
        <w:rPr>
          <w:rFonts w:ascii="Perpetua" w:hAnsi="Perpetua"/>
          <w:sz w:val="28"/>
          <w:szCs w:val="28"/>
        </w:rPr>
        <w:t xml:space="preserve">ette filière a perdu 86 élèves depuis 2015. </w:t>
      </w:r>
    </w:p>
    <w:p w14:paraId="473A6D42" w14:textId="4BFA79EC" w:rsidR="006866F7" w:rsidRPr="0004187F" w:rsidRDefault="00A746F0" w:rsidP="00840ED7">
      <w:pPr>
        <w:jc w:val="both"/>
        <w:rPr>
          <w:rFonts w:ascii="Perpetua" w:hAnsi="Perpetua"/>
          <w:sz w:val="28"/>
          <w:szCs w:val="28"/>
        </w:rPr>
      </w:pPr>
      <w:r w:rsidRPr="0004187F">
        <w:rPr>
          <w:rFonts w:ascii="Perpetua" w:hAnsi="Perpetua"/>
          <w:sz w:val="28"/>
          <w:szCs w:val="28"/>
        </w:rPr>
        <w:t xml:space="preserve">Cette forte diminution de la proportion d’élèves en filière services s’explique par </w:t>
      </w:r>
      <w:r w:rsidR="00775C8F" w:rsidRPr="0004187F">
        <w:rPr>
          <w:rFonts w:ascii="Perpetua" w:hAnsi="Perpetua"/>
          <w:sz w:val="28"/>
          <w:szCs w:val="28"/>
        </w:rPr>
        <w:t>un</w:t>
      </w:r>
      <w:r w:rsidRPr="0004187F">
        <w:rPr>
          <w:rFonts w:ascii="Perpetua" w:hAnsi="Perpetua"/>
          <w:sz w:val="28"/>
          <w:szCs w:val="28"/>
        </w:rPr>
        <w:t xml:space="preserve"> manque d’intérêt</w:t>
      </w:r>
      <w:r w:rsidR="00775C8F" w:rsidRPr="0004187F">
        <w:rPr>
          <w:rFonts w:ascii="Perpetua" w:hAnsi="Perpetua"/>
          <w:sz w:val="28"/>
          <w:szCs w:val="28"/>
        </w:rPr>
        <w:t xml:space="preserve"> général</w:t>
      </w:r>
      <w:r w:rsidRPr="0004187F">
        <w:rPr>
          <w:rFonts w:ascii="Perpetua" w:hAnsi="Perpetua"/>
          <w:sz w:val="28"/>
          <w:szCs w:val="28"/>
        </w:rPr>
        <w:t xml:space="preserve"> pour les métiers dans ce domaine de compétences.</w:t>
      </w:r>
      <w:bookmarkEnd w:id="2"/>
    </w:p>
    <w:p w14:paraId="3E466147" w14:textId="60DC2B12" w:rsidR="00A746F0" w:rsidRPr="0004187F" w:rsidRDefault="0004187F" w:rsidP="00840ED7">
      <w:pPr>
        <w:jc w:val="both"/>
        <w:rPr>
          <w:rFonts w:ascii="Perpetua" w:hAnsi="Perpetua"/>
          <w:sz w:val="28"/>
          <w:szCs w:val="28"/>
        </w:rPr>
      </w:pPr>
      <w:bookmarkStart w:id="3" w:name="_Hlk138350717"/>
      <w:r>
        <w:rPr>
          <w:rFonts w:ascii="Perpetua" w:hAnsi="Perpetua"/>
          <w:sz w:val="28"/>
          <w:szCs w:val="28"/>
        </w:rPr>
        <w:t>A la rentrée 2023, la filière SAPAT accueillait 73</w:t>
      </w:r>
      <w:r w:rsidR="00A746F0" w:rsidRPr="0004187F">
        <w:rPr>
          <w:rFonts w:ascii="Perpetua" w:hAnsi="Perpetua"/>
          <w:sz w:val="28"/>
          <w:szCs w:val="28"/>
        </w:rPr>
        <w:t xml:space="preserve"> jeunes</w:t>
      </w:r>
      <w:r>
        <w:rPr>
          <w:rFonts w:ascii="Perpetua" w:hAnsi="Perpetua"/>
          <w:sz w:val="28"/>
          <w:szCs w:val="28"/>
        </w:rPr>
        <w:t xml:space="preserve"> (67 en 2022) </w:t>
      </w:r>
      <w:r w:rsidR="00A746F0" w:rsidRPr="0004187F">
        <w:rPr>
          <w:rFonts w:ascii="Perpetua" w:hAnsi="Perpetua"/>
          <w:sz w:val="28"/>
          <w:szCs w:val="28"/>
        </w:rPr>
        <w:t>: 2</w:t>
      </w:r>
      <w:r>
        <w:rPr>
          <w:rFonts w:ascii="Perpetua" w:hAnsi="Perpetua"/>
          <w:sz w:val="28"/>
          <w:szCs w:val="28"/>
        </w:rPr>
        <w:t>9</w:t>
      </w:r>
      <w:r w:rsidR="00A746F0" w:rsidRPr="0004187F">
        <w:rPr>
          <w:rFonts w:ascii="Perpetua" w:hAnsi="Perpetua"/>
          <w:sz w:val="28"/>
          <w:szCs w:val="28"/>
        </w:rPr>
        <w:t xml:space="preserve"> en seconde, 2</w:t>
      </w:r>
      <w:r w:rsidR="00356760">
        <w:rPr>
          <w:rFonts w:ascii="Perpetua" w:hAnsi="Perpetua"/>
          <w:sz w:val="28"/>
          <w:szCs w:val="28"/>
        </w:rPr>
        <w:t>0</w:t>
      </w:r>
      <w:r w:rsidR="00A746F0" w:rsidRPr="0004187F">
        <w:rPr>
          <w:rFonts w:ascii="Perpetua" w:hAnsi="Perpetua"/>
          <w:sz w:val="28"/>
          <w:szCs w:val="28"/>
        </w:rPr>
        <w:t xml:space="preserve"> en première et </w:t>
      </w:r>
      <w:r w:rsidR="00356760">
        <w:rPr>
          <w:rFonts w:ascii="Perpetua" w:hAnsi="Perpetua"/>
          <w:sz w:val="28"/>
          <w:szCs w:val="28"/>
        </w:rPr>
        <w:t>24</w:t>
      </w:r>
      <w:r w:rsidR="00775C8F" w:rsidRPr="0004187F">
        <w:rPr>
          <w:rFonts w:ascii="Perpetua" w:hAnsi="Perpetua"/>
          <w:sz w:val="28"/>
          <w:szCs w:val="28"/>
        </w:rPr>
        <w:t xml:space="preserve"> en terminale.</w:t>
      </w:r>
    </w:p>
    <w:bookmarkEnd w:id="3"/>
    <w:p w14:paraId="6A09EFAB" w14:textId="06054B96" w:rsidR="00292211" w:rsidRDefault="00356760" w:rsidP="00840ED7">
      <w:pPr>
        <w:jc w:val="both"/>
        <w:rPr>
          <w:sz w:val="24"/>
          <w:szCs w:val="24"/>
        </w:rPr>
      </w:pPr>
      <w:r>
        <w:rPr>
          <w:rFonts w:ascii="Perpetua" w:hAnsi="Perpetua"/>
          <w:sz w:val="28"/>
          <w:szCs w:val="28"/>
        </w:rPr>
        <w:t>A l’issue de la seconde, les jeunes peuvent opter pour la poursuite de leur formation en bac pro SAPAT ou en bac pro Animation Enfance et Personnes Agées (diplôme du ministère de l’éducation nationale dispensé uniquement en apprentissage à la MFR).</w:t>
      </w:r>
    </w:p>
    <w:p w14:paraId="10554FA3" w14:textId="77777777" w:rsidR="004076DC" w:rsidRDefault="004076DC" w:rsidP="00840ED7">
      <w:pPr>
        <w:jc w:val="both"/>
        <w:rPr>
          <w:sz w:val="24"/>
          <w:szCs w:val="24"/>
        </w:rPr>
      </w:pPr>
    </w:p>
    <w:p w14:paraId="10336A56" w14:textId="5182757A" w:rsidR="00292211" w:rsidRPr="00D60C2C" w:rsidRDefault="00292211" w:rsidP="00840ED7">
      <w:pPr>
        <w:jc w:val="both"/>
        <w:rPr>
          <w:rFonts w:ascii="Perpetua" w:hAnsi="Perpetua"/>
          <w:b/>
          <w:bCs/>
          <w:sz w:val="28"/>
          <w:szCs w:val="28"/>
        </w:rPr>
      </w:pPr>
      <w:bookmarkStart w:id="4" w:name="_Hlk138350815"/>
      <w:r w:rsidRPr="00D60C2C">
        <w:rPr>
          <w:rFonts w:ascii="Perpetua" w:hAnsi="Perpetua"/>
          <w:b/>
          <w:bCs/>
          <w:sz w:val="28"/>
          <w:szCs w:val="28"/>
        </w:rPr>
        <w:t>Effectifs dans la filière commerce</w:t>
      </w:r>
      <w:r w:rsidR="00C2075C" w:rsidRPr="00D60C2C">
        <w:rPr>
          <w:rFonts w:ascii="Perpetua" w:hAnsi="Perpetua"/>
          <w:b/>
          <w:bCs/>
          <w:sz w:val="28"/>
          <w:szCs w:val="28"/>
        </w:rPr>
        <w:t> :</w:t>
      </w:r>
    </w:p>
    <w:p w14:paraId="3C203849" w14:textId="16E3610F" w:rsidR="00C2075C" w:rsidRPr="00902153" w:rsidRDefault="00C2075C" w:rsidP="00C2075C">
      <w:pPr>
        <w:jc w:val="both"/>
        <w:rPr>
          <w:rFonts w:ascii="Perpetua" w:hAnsi="Perpetua"/>
          <w:sz w:val="28"/>
          <w:szCs w:val="28"/>
        </w:rPr>
      </w:pPr>
      <w:bookmarkStart w:id="5" w:name="_Hlk138350844"/>
      <w:bookmarkEnd w:id="4"/>
      <w:r w:rsidRPr="00902153">
        <w:rPr>
          <w:rFonts w:ascii="Perpetua" w:hAnsi="Perpetua"/>
          <w:sz w:val="28"/>
          <w:szCs w:val="28"/>
        </w:rPr>
        <w:t xml:space="preserve">Dans la filière vente les effectifs en formation initiale sont </w:t>
      </w:r>
      <w:r w:rsidR="00662DA8" w:rsidRPr="00902153">
        <w:rPr>
          <w:rFonts w:ascii="Perpetua" w:hAnsi="Perpetua"/>
          <w:sz w:val="28"/>
          <w:szCs w:val="28"/>
        </w:rPr>
        <w:t xml:space="preserve">de </w:t>
      </w:r>
      <w:r w:rsidR="00902153" w:rsidRPr="00902153">
        <w:rPr>
          <w:rFonts w:ascii="Perpetua" w:hAnsi="Perpetua"/>
          <w:sz w:val="28"/>
          <w:szCs w:val="28"/>
        </w:rPr>
        <w:t>50</w:t>
      </w:r>
      <w:r w:rsidR="00662DA8" w:rsidRPr="00902153">
        <w:rPr>
          <w:rFonts w:ascii="Perpetua" w:hAnsi="Perpetua"/>
          <w:sz w:val="28"/>
          <w:szCs w:val="28"/>
        </w:rPr>
        <w:t xml:space="preserve"> élèves à la rentrée 202</w:t>
      </w:r>
      <w:r w:rsidR="00902153" w:rsidRPr="00902153">
        <w:rPr>
          <w:rFonts w:ascii="Perpetua" w:hAnsi="Perpetua"/>
          <w:sz w:val="28"/>
          <w:szCs w:val="28"/>
        </w:rPr>
        <w:t>3</w:t>
      </w:r>
      <w:r w:rsidR="00662DA8" w:rsidRPr="00902153">
        <w:rPr>
          <w:rFonts w:ascii="Perpetua" w:hAnsi="Perpetua"/>
          <w:sz w:val="28"/>
          <w:szCs w:val="28"/>
        </w:rPr>
        <w:t>/2</w:t>
      </w:r>
      <w:r w:rsidR="00902153">
        <w:rPr>
          <w:rFonts w:ascii="Perpetua" w:hAnsi="Perpetua"/>
          <w:sz w:val="28"/>
          <w:szCs w:val="28"/>
        </w:rPr>
        <w:t>o2</w:t>
      </w:r>
      <w:r w:rsidR="00902153" w:rsidRPr="00902153">
        <w:rPr>
          <w:rFonts w:ascii="Perpetua" w:hAnsi="Perpetua"/>
          <w:sz w:val="28"/>
          <w:szCs w:val="28"/>
        </w:rPr>
        <w:t>4 (44 en 2022)</w:t>
      </w:r>
      <w:r w:rsidR="00662DA8" w:rsidRPr="00902153">
        <w:rPr>
          <w:rFonts w:ascii="Perpetua" w:hAnsi="Perpetua"/>
          <w:sz w:val="28"/>
          <w:szCs w:val="28"/>
        </w:rPr>
        <w:t xml:space="preserve">. </w:t>
      </w:r>
    </w:p>
    <w:p w14:paraId="6B690D17" w14:textId="1C599CCE" w:rsidR="0085405C" w:rsidRDefault="0085405C" w:rsidP="00C2075C">
      <w:pPr>
        <w:jc w:val="both"/>
        <w:rPr>
          <w:rFonts w:ascii="Perpetua" w:hAnsi="Perpetua"/>
          <w:sz w:val="28"/>
          <w:szCs w:val="28"/>
        </w:rPr>
      </w:pPr>
      <w:r>
        <w:rPr>
          <w:rFonts w:ascii="Perpetua" w:hAnsi="Perpetua"/>
          <w:sz w:val="28"/>
          <w:szCs w:val="28"/>
        </w:rPr>
        <w:t>En 2023, 21 jeunes se sont inscrits en seconde commerce vente</w:t>
      </w:r>
      <w:r w:rsidR="00AF4D88">
        <w:rPr>
          <w:rFonts w:ascii="Perpetua" w:hAnsi="Perpetua"/>
          <w:sz w:val="28"/>
          <w:szCs w:val="28"/>
        </w:rPr>
        <w:t>.</w:t>
      </w:r>
      <w:r>
        <w:rPr>
          <w:rFonts w:ascii="Perpetua" w:hAnsi="Perpetua"/>
          <w:sz w:val="28"/>
          <w:szCs w:val="28"/>
        </w:rPr>
        <w:t xml:space="preserve"> </w:t>
      </w:r>
      <w:r w:rsidR="00AF4D88">
        <w:rPr>
          <w:rFonts w:ascii="Perpetua" w:hAnsi="Perpetua"/>
          <w:sz w:val="28"/>
          <w:szCs w:val="28"/>
        </w:rPr>
        <w:t>C</w:t>
      </w:r>
      <w:r>
        <w:rPr>
          <w:rFonts w:ascii="Perpetua" w:hAnsi="Perpetua"/>
          <w:sz w:val="28"/>
          <w:szCs w:val="28"/>
        </w:rPr>
        <w:t>ette classe se divisera en 3 l’année suivante selon que les jeunes choisissent de poursuivre leur formation en TCV PAB, Animalerie ou MCV (Métiers du Commerce et de la Vente : diplôme du ministère de l’éducation nationale dispensé uniquement en apprentissage à la MFR).</w:t>
      </w:r>
    </w:p>
    <w:p w14:paraId="1824DE1D" w14:textId="5EC97B5A" w:rsidR="00902153" w:rsidRDefault="00AF4D88" w:rsidP="00C2075C">
      <w:pPr>
        <w:jc w:val="both"/>
        <w:rPr>
          <w:rFonts w:ascii="Perpetua" w:hAnsi="Perpetua"/>
          <w:sz w:val="28"/>
          <w:szCs w:val="28"/>
        </w:rPr>
      </w:pPr>
      <w:r w:rsidRPr="00AF4D88">
        <w:rPr>
          <w:rFonts w:ascii="Perpetua" w:hAnsi="Perpetua"/>
          <w:sz w:val="28"/>
          <w:szCs w:val="28"/>
        </w:rPr>
        <w:t>L’ouverture du bac pro TCV animalerie a eu lieu à la rentrée 2022 avec 9 élèves en première. En 2023, l’effectif est passé à 15 (8 en 1ère et 7 en terminale).</w:t>
      </w:r>
    </w:p>
    <w:p w14:paraId="728E0562" w14:textId="378479AF" w:rsidR="00AF4D88" w:rsidRPr="00902153" w:rsidRDefault="00AF4D88" w:rsidP="00C2075C">
      <w:pPr>
        <w:jc w:val="both"/>
        <w:rPr>
          <w:rFonts w:ascii="Perpetua" w:hAnsi="Perpetua"/>
          <w:sz w:val="28"/>
          <w:szCs w:val="28"/>
        </w:rPr>
      </w:pPr>
      <w:r>
        <w:rPr>
          <w:rFonts w:ascii="Perpetua" w:hAnsi="Perpetua"/>
          <w:sz w:val="28"/>
          <w:szCs w:val="28"/>
        </w:rPr>
        <w:t>Le bac pro TCV PAB regroupe au total 14 jeunes (9 en 1</w:t>
      </w:r>
      <w:r w:rsidRPr="00AF4D88">
        <w:rPr>
          <w:rFonts w:ascii="Perpetua" w:hAnsi="Perpetua"/>
          <w:sz w:val="28"/>
          <w:szCs w:val="28"/>
          <w:vertAlign w:val="superscript"/>
        </w:rPr>
        <w:t>ère</w:t>
      </w:r>
      <w:r>
        <w:rPr>
          <w:rFonts w:ascii="Perpetua" w:hAnsi="Perpetua"/>
          <w:sz w:val="28"/>
          <w:szCs w:val="28"/>
        </w:rPr>
        <w:t xml:space="preserve"> et 5 en terminales), les effectifs sont en déclin dans cette filière, les métiers du commerce alimentaire faisant partie des métiers en tension. De plus, cette formation est proposée dans un autre lycée Bisontin à proximité</w:t>
      </w:r>
      <w:r w:rsidR="00F0716F">
        <w:rPr>
          <w:rFonts w:ascii="Perpetua" w:hAnsi="Perpetua"/>
          <w:sz w:val="28"/>
          <w:szCs w:val="28"/>
        </w:rPr>
        <w:t xml:space="preserve"> de la MFR.</w:t>
      </w:r>
    </w:p>
    <w:bookmarkEnd w:id="5"/>
    <w:p w14:paraId="1D24BAED" w14:textId="5E969B7A" w:rsidR="00F0716F" w:rsidRDefault="00F0716F" w:rsidP="00C2075C">
      <w:pPr>
        <w:jc w:val="both"/>
        <w:rPr>
          <w:rFonts w:ascii="Perpetua" w:hAnsi="Perpetua"/>
          <w:sz w:val="28"/>
          <w:szCs w:val="28"/>
        </w:rPr>
      </w:pPr>
      <w:r>
        <w:rPr>
          <w:rFonts w:ascii="Perpetua" w:hAnsi="Perpetua"/>
          <w:sz w:val="28"/>
          <w:szCs w:val="28"/>
        </w:rPr>
        <w:t>La formation TCV est conduite en regroupant les classes de première PAB et animalerie sur la quasi-totalité des modules pédagogiques (sauf une centaine d’heures en modules professionnels). Il en est de même pour les terminales.</w:t>
      </w:r>
    </w:p>
    <w:p w14:paraId="3BFC6497" w14:textId="44643C94" w:rsidR="004076DC" w:rsidRDefault="004076DC" w:rsidP="00C2075C">
      <w:pPr>
        <w:jc w:val="both"/>
        <w:rPr>
          <w:sz w:val="24"/>
          <w:szCs w:val="24"/>
        </w:rPr>
      </w:pPr>
    </w:p>
    <w:p w14:paraId="46928F6C" w14:textId="6C4ECF5F" w:rsidR="004076DC" w:rsidRPr="00C2075C" w:rsidRDefault="004076DC" w:rsidP="00C2075C">
      <w:pPr>
        <w:jc w:val="both"/>
        <w:rPr>
          <w:sz w:val="24"/>
          <w:szCs w:val="24"/>
        </w:rPr>
      </w:pPr>
    </w:p>
    <w:p w14:paraId="5FAED732" w14:textId="34DC425F" w:rsidR="00C2075C" w:rsidRDefault="00C2075C" w:rsidP="00840ED7">
      <w:pPr>
        <w:jc w:val="both"/>
        <w:rPr>
          <w:sz w:val="24"/>
          <w:szCs w:val="24"/>
        </w:rPr>
      </w:pPr>
    </w:p>
    <w:p w14:paraId="3B4B441D" w14:textId="579F237A" w:rsidR="004076DC" w:rsidRDefault="004076DC" w:rsidP="00840ED7">
      <w:pPr>
        <w:jc w:val="both"/>
        <w:rPr>
          <w:sz w:val="24"/>
          <w:szCs w:val="24"/>
        </w:rPr>
      </w:pPr>
    </w:p>
    <w:p w14:paraId="0F20EBF8" w14:textId="77777777" w:rsidR="00F0716F" w:rsidRDefault="00F0716F" w:rsidP="00840ED7">
      <w:pPr>
        <w:jc w:val="both"/>
        <w:rPr>
          <w:sz w:val="24"/>
          <w:szCs w:val="24"/>
        </w:rPr>
      </w:pPr>
    </w:p>
    <w:p w14:paraId="59EA58D9" w14:textId="6C945DDE" w:rsidR="004076DC" w:rsidRPr="00D60C2C" w:rsidRDefault="004076DC" w:rsidP="00840ED7">
      <w:pPr>
        <w:jc w:val="both"/>
        <w:rPr>
          <w:rFonts w:ascii="Perpetua" w:hAnsi="Perpetua"/>
          <w:b/>
          <w:bCs/>
          <w:sz w:val="28"/>
          <w:szCs w:val="28"/>
        </w:rPr>
      </w:pPr>
      <w:bookmarkStart w:id="6" w:name="_Hlk138351387"/>
      <w:r w:rsidRPr="00D60C2C">
        <w:rPr>
          <w:rFonts w:ascii="Perpetua" w:hAnsi="Perpetua"/>
          <w:b/>
          <w:bCs/>
          <w:sz w:val="28"/>
          <w:szCs w:val="28"/>
        </w:rPr>
        <w:lastRenderedPageBreak/>
        <w:t>Le recrutement des élèves de seconde en formation initiale :</w:t>
      </w:r>
    </w:p>
    <w:p w14:paraId="7CDB03A5" w14:textId="26EE32FC" w:rsidR="00F0716F" w:rsidRDefault="00F0716F" w:rsidP="00840ED7">
      <w:pPr>
        <w:jc w:val="both"/>
        <w:rPr>
          <w:rFonts w:ascii="Perpetua" w:hAnsi="Perpetua"/>
          <w:sz w:val="28"/>
          <w:szCs w:val="28"/>
        </w:rPr>
      </w:pPr>
      <w:r>
        <w:rPr>
          <w:rFonts w:ascii="Perpetua" w:hAnsi="Perpetua"/>
          <w:sz w:val="28"/>
          <w:szCs w:val="28"/>
        </w:rPr>
        <w:t>Le</w:t>
      </w:r>
      <w:r w:rsidR="007244CB" w:rsidRPr="00F0716F">
        <w:rPr>
          <w:rFonts w:ascii="Perpetua" w:hAnsi="Perpetua"/>
          <w:sz w:val="28"/>
          <w:szCs w:val="28"/>
        </w:rPr>
        <w:t xml:space="preserve"> nombre d’élèves de seconde est stable : </w:t>
      </w:r>
      <w:r>
        <w:rPr>
          <w:rFonts w:ascii="Perpetua" w:hAnsi="Perpetua"/>
          <w:sz w:val="28"/>
          <w:szCs w:val="28"/>
        </w:rPr>
        <w:t>une cinquantaine depuis trois ans. En 2023, 29 se sont inscrits en</w:t>
      </w:r>
      <w:r w:rsidR="007244CB" w:rsidRPr="00F0716F">
        <w:rPr>
          <w:rFonts w:ascii="Perpetua" w:hAnsi="Perpetua"/>
          <w:sz w:val="28"/>
          <w:szCs w:val="28"/>
        </w:rPr>
        <w:t xml:space="preserve"> filière </w:t>
      </w:r>
      <w:r>
        <w:rPr>
          <w:rFonts w:ascii="Perpetua" w:hAnsi="Perpetua"/>
          <w:sz w:val="28"/>
          <w:szCs w:val="28"/>
        </w:rPr>
        <w:t>SAP</w:t>
      </w:r>
      <w:r w:rsidR="007244CB" w:rsidRPr="00F0716F">
        <w:rPr>
          <w:rFonts w:ascii="Perpetua" w:hAnsi="Perpetua"/>
          <w:sz w:val="28"/>
          <w:szCs w:val="28"/>
        </w:rPr>
        <w:t xml:space="preserve"> et</w:t>
      </w:r>
      <w:r>
        <w:rPr>
          <w:rFonts w:ascii="Perpetua" w:hAnsi="Perpetua"/>
          <w:sz w:val="28"/>
          <w:szCs w:val="28"/>
        </w:rPr>
        <w:t xml:space="preserve"> 21en </w:t>
      </w:r>
      <w:r w:rsidR="007244CB" w:rsidRPr="00F0716F">
        <w:rPr>
          <w:rFonts w:ascii="Perpetua" w:hAnsi="Perpetua"/>
          <w:sz w:val="28"/>
          <w:szCs w:val="28"/>
        </w:rPr>
        <w:t>filière commerce</w:t>
      </w:r>
      <w:r>
        <w:rPr>
          <w:rFonts w:ascii="Perpetua" w:hAnsi="Perpetua"/>
          <w:sz w:val="28"/>
          <w:szCs w:val="28"/>
        </w:rPr>
        <w:t>.</w:t>
      </w:r>
    </w:p>
    <w:p w14:paraId="14561B3E" w14:textId="56BAA38B" w:rsidR="004076DC" w:rsidRPr="00F0716F" w:rsidRDefault="00F0716F" w:rsidP="00840ED7">
      <w:pPr>
        <w:jc w:val="both"/>
        <w:rPr>
          <w:rFonts w:ascii="Perpetua" w:hAnsi="Perpetua"/>
          <w:sz w:val="28"/>
          <w:szCs w:val="28"/>
        </w:rPr>
      </w:pPr>
      <w:r>
        <w:rPr>
          <w:rFonts w:ascii="Perpetua" w:hAnsi="Perpetua"/>
          <w:sz w:val="28"/>
          <w:szCs w:val="28"/>
        </w:rPr>
        <w:t xml:space="preserve">Ce </w:t>
      </w:r>
      <w:r w:rsidR="007244CB" w:rsidRPr="00F0716F">
        <w:rPr>
          <w:rFonts w:ascii="Perpetua" w:hAnsi="Perpetua"/>
          <w:sz w:val="28"/>
          <w:szCs w:val="28"/>
        </w:rPr>
        <w:t>chiffre est toutefois assez éloigné des 3 classes de secondes que la MFR de Morre comptait en 2017/18.</w:t>
      </w:r>
    </w:p>
    <w:p w14:paraId="56448AAB" w14:textId="0F1811BD" w:rsidR="007244CB" w:rsidRPr="00F0716F" w:rsidRDefault="007244CB" w:rsidP="00840ED7">
      <w:pPr>
        <w:jc w:val="both"/>
        <w:rPr>
          <w:rFonts w:ascii="Perpetua" w:hAnsi="Perpetua"/>
          <w:sz w:val="28"/>
          <w:szCs w:val="28"/>
        </w:rPr>
      </w:pPr>
      <w:r w:rsidRPr="00F0716F">
        <w:rPr>
          <w:rFonts w:ascii="Perpetua" w:hAnsi="Perpetua"/>
          <w:sz w:val="28"/>
          <w:szCs w:val="28"/>
        </w:rPr>
        <w:t xml:space="preserve">Depuis quelques années, nous nous efforçons de développer une communication efficace et percutante pour sensibiliser à nos offres de formation. </w:t>
      </w:r>
    </w:p>
    <w:p w14:paraId="4B236CB5" w14:textId="78B6D41E" w:rsidR="007244CB" w:rsidRPr="00F0716F" w:rsidRDefault="007244CB" w:rsidP="00840ED7">
      <w:pPr>
        <w:jc w:val="both"/>
        <w:rPr>
          <w:rFonts w:ascii="Perpetua" w:hAnsi="Perpetua"/>
          <w:sz w:val="28"/>
          <w:szCs w:val="28"/>
        </w:rPr>
      </w:pPr>
      <w:r w:rsidRPr="00F0716F">
        <w:rPr>
          <w:rFonts w:ascii="Perpetua" w:hAnsi="Perpetua"/>
          <w:sz w:val="28"/>
          <w:szCs w:val="28"/>
        </w:rPr>
        <w:t>Ainsi, outre les deux journées portes ouvertes de février et mars, nous avons développé une communication digitale via les réseaux sociaux (Facebook, Instagram, Snapchat…) mais aussi en utilisant la presse, la radio, l’affichage, par exemple.</w:t>
      </w:r>
    </w:p>
    <w:p w14:paraId="69D0AB05" w14:textId="741B7FEF" w:rsidR="007244CB" w:rsidRPr="00F0716F" w:rsidRDefault="007244CB" w:rsidP="00840ED7">
      <w:pPr>
        <w:jc w:val="both"/>
        <w:rPr>
          <w:rFonts w:ascii="Perpetua" w:hAnsi="Perpetua"/>
          <w:sz w:val="28"/>
          <w:szCs w:val="28"/>
        </w:rPr>
      </w:pPr>
      <w:r w:rsidRPr="00F0716F">
        <w:rPr>
          <w:rFonts w:ascii="Perpetua" w:hAnsi="Perpetua"/>
          <w:sz w:val="28"/>
          <w:szCs w:val="28"/>
        </w:rPr>
        <w:t xml:space="preserve">Nous sommes également présents auprès des acteurs de l’orientation dans certains collèges du département qui organisent des forums des métiers et dans les CIO. </w:t>
      </w:r>
    </w:p>
    <w:bookmarkEnd w:id="6"/>
    <w:p w14:paraId="6816F718" w14:textId="5F40DD6E" w:rsidR="006B3D18" w:rsidRDefault="006B3D18" w:rsidP="0005079F">
      <w:pPr>
        <w:jc w:val="both"/>
        <w:rPr>
          <w:b/>
          <w:bCs/>
          <w:i/>
          <w:iCs/>
          <w:sz w:val="28"/>
          <w:szCs w:val="28"/>
        </w:rPr>
      </w:pPr>
    </w:p>
    <w:p w14:paraId="51FF33F0" w14:textId="6D5B2D39" w:rsidR="0005079F" w:rsidRPr="00981622" w:rsidRDefault="0005079F" w:rsidP="0005079F">
      <w:pPr>
        <w:jc w:val="both"/>
        <w:rPr>
          <w:rFonts w:ascii="Perpetua" w:hAnsi="Perpetua"/>
          <w:b/>
          <w:bCs/>
          <w:sz w:val="28"/>
          <w:szCs w:val="28"/>
        </w:rPr>
      </w:pPr>
      <w:r w:rsidRPr="00981622">
        <w:rPr>
          <w:rFonts w:ascii="Perpetua" w:hAnsi="Perpetua"/>
          <w:b/>
          <w:bCs/>
          <w:sz w:val="28"/>
          <w:szCs w:val="28"/>
        </w:rPr>
        <w:t xml:space="preserve">Origine </w:t>
      </w:r>
      <w:r w:rsidR="00E12D1A">
        <w:rPr>
          <w:rFonts w:ascii="Perpetua" w:hAnsi="Perpetua"/>
          <w:b/>
          <w:bCs/>
          <w:sz w:val="28"/>
          <w:szCs w:val="28"/>
        </w:rPr>
        <w:t>géographique</w:t>
      </w:r>
      <w:r w:rsidRPr="00981622">
        <w:rPr>
          <w:rFonts w:ascii="Perpetua" w:hAnsi="Perpetua"/>
          <w:b/>
          <w:bCs/>
          <w:sz w:val="28"/>
          <w:szCs w:val="28"/>
        </w:rPr>
        <w:t xml:space="preserve"> et régime des élèves de seconde : </w:t>
      </w:r>
    </w:p>
    <w:p w14:paraId="113A9D34" w14:textId="29CB9565" w:rsidR="0005079F" w:rsidRPr="00D60C2C" w:rsidRDefault="0005079F" w:rsidP="0005079F">
      <w:pPr>
        <w:jc w:val="both"/>
        <w:rPr>
          <w:rFonts w:ascii="Perpetua" w:hAnsi="Perpetua"/>
          <w:sz w:val="28"/>
          <w:szCs w:val="28"/>
        </w:rPr>
      </w:pPr>
      <w:r w:rsidRPr="00D60C2C">
        <w:rPr>
          <w:rFonts w:ascii="Perpetua" w:hAnsi="Perpetua"/>
          <w:sz w:val="28"/>
          <w:szCs w:val="28"/>
        </w:rPr>
        <w:t xml:space="preserve">Les jeunes que nous accueillons viennent principalement du secteur du grand Besançon avec un recrutement périphérique qui couvre les zones de Baume les dames, Ornans, Quingey, St Vit, Emagny, Chaucenne, ainsi que le secteur des portes du Haut-Doubs proche de Valdahon. </w:t>
      </w:r>
    </w:p>
    <w:p w14:paraId="6AF880C9" w14:textId="4CCD8D13" w:rsidR="0005079F" w:rsidRPr="00D60C2C" w:rsidRDefault="0005079F" w:rsidP="0005079F">
      <w:pPr>
        <w:jc w:val="both"/>
        <w:rPr>
          <w:rFonts w:ascii="Perpetua" w:hAnsi="Perpetua"/>
          <w:sz w:val="28"/>
          <w:szCs w:val="28"/>
        </w:rPr>
      </w:pPr>
      <w:r w:rsidRPr="00D60C2C">
        <w:rPr>
          <w:rFonts w:ascii="Perpetua" w:hAnsi="Perpetua"/>
          <w:sz w:val="28"/>
          <w:szCs w:val="28"/>
        </w:rPr>
        <w:t>Nous avons également une reconnaissance au-delà de notre département puisque chaque année nous accueillons des élèves du Jura, de la Haute Saône, et même de la Bourgogne et du Haut-Rhin.</w:t>
      </w:r>
    </w:p>
    <w:p w14:paraId="519A7A9D" w14:textId="4B23302C" w:rsidR="0005079F" w:rsidRPr="00D60C2C" w:rsidRDefault="0005079F" w:rsidP="0005079F">
      <w:pPr>
        <w:jc w:val="both"/>
        <w:rPr>
          <w:rFonts w:ascii="Perpetua" w:hAnsi="Perpetua"/>
          <w:sz w:val="28"/>
          <w:szCs w:val="28"/>
        </w:rPr>
      </w:pPr>
      <w:r w:rsidRPr="00D60C2C">
        <w:rPr>
          <w:rFonts w:ascii="Perpetua" w:hAnsi="Perpetua"/>
          <w:sz w:val="28"/>
          <w:szCs w:val="28"/>
        </w:rPr>
        <w:t>Le pourcentage d’élèves internes était de 67 à la rentrée 2023. Il est passé à 73 en fin d’année scolaire. Ce chiffre est plutôt stable d’année en année.</w:t>
      </w:r>
    </w:p>
    <w:p w14:paraId="2E5EA876" w14:textId="0F0E4008" w:rsidR="0005079F" w:rsidRPr="00D60C2C" w:rsidRDefault="0005079F" w:rsidP="0005079F">
      <w:pPr>
        <w:jc w:val="both"/>
        <w:rPr>
          <w:rFonts w:ascii="Perpetua" w:hAnsi="Perpetua"/>
          <w:sz w:val="28"/>
          <w:szCs w:val="28"/>
        </w:rPr>
      </w:pPr>
      <w:r w:rsidRPr="00D60C2C">
        <w:rPr>
          <w:rFonts w:ascii="Perpetua" w:hAnsi="Perpetua"/>
          <w:sz w:val="28"/>
          <w:szCs w:val="28"/>
        </w:rPr>
        <w:t xml:space="preserve">La situation géographique de la MFR de Morre permet à certains élèves Bisontins d’opter pour un régime demi-pensionnaire grâce à une navette de bus mise en place chaque jour. </w:t>
      </w:r>
    </w:p>
    <w:p w14:paraId="2CFD6E5E" w14:textId="7341EC44" w:rsidR="002A2228" w:rsidRPr="00D60C2C" w:rsidRDefault="0005079F" w:rsidP="0005079F">
      <w:pPr>
        <w:jc w:val="both"/>
        <w:rPr>
          <w:rFonts w:ascii="Perpetua" w:hAnsi="Perpetua"/>
          <w:sz w:val="28"/>
          <w:szCs w:val="28"/>
        </w:rPr>
      </w:pPr>
      <w:r w:rsidRPr="00D60C2C">
        <w:rPr>
          <w:rFonts w:ascii="Perpetua" w:hAnsi="Perpetua"/>
          <w:sz w:val="28"/>
          <w:szCs w:val="28"/>
        </w:rPr>
        <w:t>Pour autant, la proposition de la vie en internat reste la priorité de notre politique éducative.</w:t>
      </w:r>
    </w:p>
    <w:p w14:paraId="6EE3F7E7" w14:textId="30BB3778" w:rsidR="002A2228" w:rsidRPr="00D60C2C" w:rsidRDefault="0034641D" w:rsidP="00E90C70">
      <w:pPr>
        <w:jc w:val="both"/>
        <w:rPr>
          <w:rFonts w:ascii="Perpetua" w:hAnsi="Perpetua"/>
          <w:sz w:val="28"/>
          <w:szCs w:val="28"/>
        </w:rPr>
      </w:pPr>
      <w:r>
        <w:rPr>
          <w:noProof/>
        </w:rPr>
        <w:drawing>
          <wp:anchor distT="0" distB="0" distL="114300" distR="114300" simplePos="0" relativeHeight="251698176" behindDoc="1" locked="0" layoutInCell="1" allowOverlap="1" wp14:anchorId="246B424E" wp14:editId="75D08622">
            <wp:simplePos x="0" y="0"/>
            <wp:positionH relativeFrom="margin">
              <wp:align>center</wp:align>
            </wp:positionH>
            <wp:positionV relativeFrom="paragraph">
              <wp:posOffset>12065</wp:posOffset>
            </wp:positionV>
            <wp:extent cx="3558540" cy="2141220"/>
            <wp:effectExtent l="0" t="0" r="3810" b="11430"/>
            <wp:wrapNone/>
            <wp:docPr id="1" name="Graphique 1">
              <a:extLst xmlns:a="http://schemas.openxmlformats.org/drawingml/2006/main">
                <a:ext uri="{FF2B5EF4-FFF2-40B4-BE49-F238E27FC236}">
                  <a16:creationId xmlns:a16="http://schemas.microsoft.com/office/drawing/2014/main" id="{F4DF68FB-805A-4CB2-8999-6942B559F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4046DC4" w14:textId="28F3C861" w:rsidR="002A2228" w:rsidRPr="00D60C2C" w:rsidRDefault="002A2228" w:rsidP="00E90C70">
      <w:pPr>
        <w:jc w:val="both"/>
        <w:rPr>
          <w:rFonts w:ascii="Perpetua" w:hAnsi="Perpetua"/>
          <w:sz w:val="28"/>
          <w:szCs w:val="28"/>
        </w:rPr>
      </w:pPr>
    </w:p>
    <w:p w14:paraId="2B5AF25A" w14:textId="7B998FEA" w:rsidR="002A2228" w:rsidRPr="00D60C2C" w:rsidRDefault="002A2228" w:rsidP="00E90C70">
      <w:pPr>
        <w:jc w:val="both"/>
        <w:rPr>
          <w:rFonts w:ascii="Perpetua" w:hAnsi="Perpetua"/>
          <w:sz w:val="28"/>
          <w:szCs w:val="28"/>
        </w:rPr>
      </w:pPr>
    </w:p>
    <w:p w14:paraId="32338201" w14:textId="0FDA3ECD" w:rsidR="00F0716F" w:rsidRDefault="00F0716F" w:rsidP="00F0716F">
      <w:pPr>
        <w:jc w:val="both"/>
        <w:rPr>
          <w:rFonts w:ascii="Perpetua" w:hAnsi="Perpetua"/>
          <w:sz w:val="28"/>
          <w:szCs w:val="28"/>
        </w:rPr>
      </w:pPr>
    </w:p>
    <w:p w14:paraId="42A7F04D" w14:textId="77777777" w:rsidR="0034641D" w:rsidRDefault="0034641D" w:rsidP="00F0716F">
      <w:pPr>
        <w:jc w:val="both"/>
        <w:rPr>
          <w:sz w:val="24"/>
          <w:szCs w:val="24"/>
        </w:rPr>
      </w:pPr>
    </w:p>
    <w:p w14:paraId="7D0F2A3D" w14:textId="77777777" w:rsidR="00F0716F" w:rsidRPr="00F0716F" w:rsidRDefault="00F0716F" w:rsidP="00F0716F">
      <w:pPr>
        <w:jc w:val="both"/>
        <w:rPr>
          <w:rFonts w:ascii="Perpetua" w:hAnsi="Perpetua"/>
          <w:b/>
          <w:bCs/>
          <w:sz w:val="28"/>
          <w:szCs w:val="28"/>
        </w:rPr>
      </w:pPr>
      <w:r w:rsidRPr="00F0716F">
        <w:rPr>
          <w:rFonts w:ascii="Perpetua" w:hAnsi="Perpetua"/>
          <w:b/>
          <w:bCs/>
          <w:sz w:val="28"/>
          <w:szCs w:val="28"/>
        </w:rPr>
        <w:lastRenderedPageBreak/>
        <w:t>Abandons en cours de formation :</w:t>
      </w:r>
    </w:p>
    <w:p w14:paraId="49D46A1C" w14:textId="3EC9AD5C" w:rsidR="00F0716F" w:rsidRPr="00D60C2C" w:rsidRDefault="00F0716F" w:rsidP="00F0716F">
      <w:pPr>
        <w:jc w:val="both"/>
        <w:rPr>
          <w:rFonts w:ascii="Perpetua" w:hAnsi="Perpetua"/>
          <w:sz w:val="28"/>
          <w:szCs w:val="28"/>
        </w:rPr>
      </w:pPr>
      <w:r w:rsidRPr="00D60C2C">
        <w:rPr>
          <w:rFonts w:ascii="Perpetua" w:hAnsi="Perpetua"/>
          <w:sz w:val="28"/>
          <w:szCs w:val="28"/>
        </w:rPr>
        <w:t xml:space="preserve">Sur l’année scolaire 2023/2024, 22 </w:t>
      </w:r>
      <w:r w:rsidR="00647CA7">
        <w:rPr>
          <w:rFonts w:ascii="Perpetua" w:hAnsi="Perpetua"/>
          <w:sz w:val="28"/>
          <w:szCs w:val="28"/>
        </w:rPr>
        <w:t>jeunes</w:t>
      </w:r>
      <w:r w:rsidRPr="00D60C2C">
        <w:rPr>
          <w:rFonts w:ascii="Perpetua" w:hAnsi="Perpetua"/>
          <w:sz w:val="28"/>
          <w:szCs w:val="28"/>
        </w:rPr>
        <w:t xml:space="preserve"> en </w:t>
      </w:r>
      <w:r w:rsidR="00647CA7">
        <w:rPr>
          <w:rFonts w:ascii="Perpetua" w:hAnsi="Perpetua"/>
          <w:sz w:val="28"/>
          <w:szCs w:val="28"/>
        </w:rPr>
        <w:t xml:space="preserve">bac professionnel </w:t>
      </w:r>
      <w:r w:rsidRPr="00D60C2C">
        <w:rPr>
          <w:rFonts w:ascii="Perpetua" w:hAnsi="Perpetua"/>
          <w:sz w:val="28"/>
          <w:szCs w:val="28"/>
        </w:rPr>
        <w:t>formation initiale</w:t>
      </w:r>
      <w:r w:rsidR="00647CA7">
        <w:rPr>
          <w:rFonts w:ascii="Perpetua" w:hAnsi="Perpetua"/>
          <w:sz w:val="28"/>
          <w:szCs w:val="28"/>
        </w:rPr>
        <w:t xml:space="preserve"> ou apprentissage</w:t>
      </w:r>
      <w:r w:rsidRPr="00D60C2C">
        <w:rPr>
          <w:rFonts w:ascii="Perpetua" w:hAnsi="Perpetua"/>
          <w:sz w:val="28"/>
          <w:szCs w:val="28"/>
        </w:rPr>
        <w:t xml:space="preserve"> ont quitté leur formation, le motif récurrent est souvent le départ vers un autre établissement</w:t>
      </w:r>
      <w:r>
        <w:rPr>
          <w:rFonts w:ascii="Perpetua" w:hAnsi="Perpetua"/>
          <w:sz w:val="28"/>
          <w:szCs w:val="28"/>
        </w:rPr>
        <w:t>, d’autres formations</w:t>
      </w:r>
      <w:r w:rsidR="00647CA7">
        <w:rPr>
          <w:rFonts w:ascii="Perpetua" w:hAnsi="Perpetua"/>
          <w:sz w:val="28"/>
          <w:szCs w:val="28"/>
        </w:rPr>
        <w:t>, des abandons sans poursuite scolaire</w:t>
      </w:r>
      <w:r>
        <w:rPr>
          <w:rFonts w:ascii="Perpetua" w:hAnsi="Perpetua"/>
          <w:sz w:val="28"/>
          <w:szCs w:val="28"/>
        </w:rPr>
        <w:t xml:space="preserve"> et quelques exclusions en cours d’année </w:t>
      </w:r>
      <w:r w:rsidRPr="00647CA7">
        <w:rPr>
          <w:rFonts w:ascii="Perpetua" w:hAnsi="Perpetua"/>
          <w:sz w:val="28"/>
          <w:szCs w:val="28"/>
        </w:rPr>
        <w:t>(</w:t>
      </w:r>
      <w:r w:rsidR="00647CA7">
        <w:rPr>
          <w:rFonts w:ascii="Perpetua" w:hAnsi="Perpetua"/>
          <w:sz w:val="28"/>
          <w:szCs w:val="28"/>
        </w:rPr>
        <w:t>3</w:t>
      </w:r>
      <w:r w:rsidRPr="00647CA7">
        <w:rPr>
          <w:rFonts w:ascii="Perpetua" w:hAnsi="Perpetua"/>
          <w:sz w:val="28"/>
          <w:szCs w:val="28"/>
        </w:rPr>
        <w:t>)</w:t>
      </w:r>
      <w:r w:rsidR="00647CA7">
        <w:rPr>
          <w:rFonts w:ascii="Perpetua" w:hAnsi="Perpetua"/>
          <w:sz w:val="28"/>
          <w:szCs w:val="28"/>
        </w:rPr>
        <w:t>.</w:t>
      </w:r>
    </w:p>
    <w:p w14:paraId="74F78910" w14:textId="77777777" w:rsidR="00F0716F" w:rsidRPr="00D60C2C" w:rsidRDefault="00F0716F" w:rsidP="00F0716F">
      <w:pPr>
        <w:jc w:val="both"/>
        <w:rPr>
          <w:rFonts w:ascii="Perpetua" w:hAnsi="Perpetua"/>
          <w:b/>
          <w:bCs/>
          <w:i/>
          <w:iCs/>
          <w:sz w:val="28"/>
          <w:szCs w:val="28"/>
        </w:rPr>
      </w:pPr>
    </w:p>
    <w:p w14:paraId="695BAA3A" w14:textId="786C9E3A" w:rsidR="002A2228" w:rsidRDefault="0034641D" w:rsidP="00E90C70">
      <w:pPr>
        <w:jc w:val="both"/>
        <w:rPr>
          <w:sz w:val="24"/>
          <w:szCs w:val="24"/>
        </w:rPr>
      </w:pPr>
      <w:r>
        <w:rPr>
          <w:noProof/>
        </w:rPr>
        <w:drawing>
          <wp:inline distT="0" distB="0" distL="0" distR="0" wp14:anchorId="79FF0FC7" wp14:editId="5A0C6901">
            <wp:extent cx="5760720" cy="3617595"/>
            <wp:effectExtent l="0" t="0" r="11430" b="1905"/>
            <wp:docPr id="18" name="Graphique 18">
              <a:extLst xmlns:a="http://schemas.openxmlformats.org/drawingml/2006/main">
                <a:ext uri="{FF2B5EF4-FFF2-40B4-BE49-F238E27FC236}">
                  <a16:creationId xmlns:a16="http://schemas.microsoft.com/office/drawing/2014/main" id="{CD1DAB5A-DC88-47CD-B898-A509BD333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D962B8" w14:textId="6BAD08A1" w:rsidR="002A2228" w:rsidRDefault="002A2228" w:rsidP="00E90C70">
      <w:pPr>
        <w:jc w:val="both"/>
        <w:rPr>
          <w:sz w:val="24"/>
          <w:szCs w:val="24"/>
        </w:rPr>
      </w:pPr>
    </w:p>
    <w:p w14:paraId="6830F5E2" w14:textId="3955C06F" w:rsidR="002A2228" w:rsidRDefault="002A2228" w:rsidP="00E90C70">
      <w:pPr>
        <w:jc w:val="both"/>
        <w:rPr>
          <w:sz w:val="24"/>
          <w:szCs w:val="24"/>
        </w:rPr>
      </w:pPr>
    </w:p>
    <w:p w14:paraId="29C43A4B" w14:textId="67FD0C29" w:rsidR="002A2228" w:rsidRDefault="002A2228" w:rsidP="00E90C70">
      <w:pPr>
        <w:jc w:val="both"/>
        <w:rPr>
          <w:sz w:val="24"/>
          <w:szCs w:val="24"/>
        </w:rPr>
      </w:pPr>
    </w:p>
    <w:p w14:paraId="71C87495" w14:textId="322D635A" w:rsidR="002A2228" w:rsidRDefault="002A2228" w:rsidP="00E90C70">
      <w:pPr>
        <w:jc w:val="both"/>
        <w:rPr>
          <w:sz w:val="24"/>
          <w:szCs w:val="24"/>
        </w:rPr>
      </w:pPr>
    </w:p>
    <w:p w14:paraId="12494AD7" w14:textId="20C8D719" w:rsidR="002A2228" w:rsidRDefault="002A2228" w:rsidP="00E90C70">
      <w:pPr>
        <w:jc w:val="both"/>
        <w:rPr>
          <w:sz w:val="24"/>
          <w:szCs w:val="24"/>
        </w:rPr>
      </w:pPr>
    </w:p>
    <w:p w14:paraId="53F0AE60" w14:textId="11242114" w:rsidR="002A2228" w:rsidRDefault="002A2228" w:rsidP="00E90C70">
      <w:pPr>
        <w:jc w:val="both"/>
        <w:rPr>
          <w:sz w:val="24"/>
          <w:szCs w:val="24"/>
        </w:rPr>
      </w:pPr>
    </w:p>
    <w:p w14:paraId="3215A9C0" w14:textId="1226E394" w:rsidR="00C538BC" w:rsidRDefault="00C538BC" w:rsidP="00E90C70">
      <w:pPr>
        <w:jc w:val="both"/>
        <w:rPr>
          <w:sz w:val="24"/>
          <w:szCs w:val="24"/>
        </w:rPr>
      </w:pPr>
    </w:p>
    <w:p w14:paraId="78F56846" w14:textId="79AE3884" w:rsidR="00E33B9E" w:rsidRDefault="00E33B9E" w:rsidP="00E90C70">
      <w:pPr>
        <w:jc w:val="both"/>
        <w:rPr>
          <w:sz w:val="24"/>
          <w:szCs w:val="24"/>
        </w:rPr>
      </w:pPr>
    </w:p>
    <w:p w14:paraId="2BBB2028" w14:textId="44CD7047" w:rsidR="00E33B9E" w:rsidRDefault="00E33B9E" w:rsidP="00E90C70">
      <w:pPr>
        <w:jc w:val="both"/>
        <w:rPr>
          <w:sz w:val="24"/>
          <w:szCs w:val="24"/>
        </w:rPr>
      </w:pPr>
    </w:p>
    <w:p w14:paraId="18593427" w14:textId="77777777" w:rsidR="00E33B9E" w:rsidRDefault="00E33B9E" w:rsidP="00E90C70">
      <w:pPr>
        <w:jc w:val="both"/>
        <w:rPr>
          <w:sz w:val="24"/>
          <w:szCs w:val="24"/>
        </w:rPr>
      </w:pPr>
    </w:p>
    <w:p w14:paraId="2D9694AF" w14:textId="7CD6F67E" w:rsidR="00ED1175" w:rsidRDefault="00ED1175" w:rsidP="00E90C70">
      <w:pPr>
        <w:jc w:val="both"/>
        <w:rPr>
          <w:sz w:val="24"/>
          <w:szCs w:val="24"/>
        </w:rPr>
      </w:pPr>
    </w:p>
    <w:p w14:paraId="5DBB38EE" w14:textId="7D239ADF" w:rsidR="0005079F" w:rsidRDefault="0005079F" w:rsidP="00E90C70">
      <w:pPr>
        <w:jc w:val="both"/>
        <w:rPr>
          <w:sz w:val="24"/>
          <w:szCs w:val="24"/>
        </w:rPr>
      </w:pPr>
    </w:p>
    <w:p w14:paraId="59F9660E" w14:textId="77777777" w:rsidR="00D60C2C" w:rsidRDefault="00D60C2C" w:rsidP="00E90C70">
      <w:pPr>
        <w:jc w:val="both"/>
        <w:rPr>
          <w:sz w:val="24"/>
          <w:szCs w:val="24"/>
        </w:rPr>
      </w:pPr>
    </w:p>
    <w:p w14:paraId="66BC3370" w14:textId="77777777" w:rsidR="009421CE" w:rsidRPr="009421CE" w:rsidRDefault="00ED1175" w:rsidP="00AE148B">
      <w:pPr>
        <w:pStyle w:val="Paragraphedeliste"/>
        <w:numPr>
          <w:ilvl w:val="0"/>
          <w:numId w:val="23"/>
        </w:numPr>
        <w:jc w:val="both"/>
        <w:rPr>
          <w:rFonts w:ascii="Perpetua" w:hAnsi="Perpetua"/>
          <w:sz w:val="28"/>
          <w:szCs w:val="28"/>
        </w:rPr>
      </w:pPr>
      <w:bookmarkStart w:id="7" w:name="_Hlk169511010"/>
      <w:r w:rsidRPr="009421CE">
        <w:rPr>
          <w:rFonts w:ascii="Perpetua" w:hAnsi="Perpetua"/>
          <w:b/>
          <w:bCs/>
          <w:i/>
          <w:iCs/>
          <w:sz w:val="32"/>
          <w:szCs w:val="32"/>
        </w:rPr>
        <w:t>Les formations en apprentissag</w:t>
      </w:r>
      <w:r w:rsidR="009421CE" w:rsidRPr="009421CE">
        <w:rPr>
          <w:rFonts w:ascii="Perpetua" w:hAnsi="Perpetua"/>
          <w:b/>
          <w:bCs/>
          <w:i/>
          <w:iCs/>
          <w:sz w:val="32"/>
          <w:szCs w:val="32"/>
        </w:rPr>
        <w:t>e</w:t>
      </w:r>
    </w:p>
    <w:p w14:paraId="2259C586" w14:textId="3FDEF079" w:rsidR="003240D3" w:rsidRPr="009421CE" w:rsidRDefault="003240D3" w:rsidP="009421CE">
      <w:pPr>
        <w:jc w:val="both"/>
        <w:rPr>
          <w:rFonts w:ascii="Perpetua" w:hAnsi="Perpetua"/>
          <w:sz w:val="28"/>
          <w:szCs w:val="28"/>
        </w:rPr>
      </w:pPr>
      <w:r w:rsidRPr="009421CE">
        <w:rPr>
          <w:rFonts w:ascii="Perpetua" w:hAnsi="Perpetua"/>
          <w:sz w:val="28"/>
          <w:szCs w:val="28"/>
        </w:rPr>
        <w:t>L'alternance</w:t>
      </w:r>
      <w:r w:rsidR="00132710" w:rsidRPr="009421CE">
        <w:rPr>
          <w:rFonts w:ascii="Perpetua" w:hAnsi="Perpetua"/>
          <w:sz w:val="28"/>
          <w:szCs w:val="28"/>
        </w:rPr>
        <w:t xml:space="preserve"> sous statut salarié</w:t>
      </w:r>
      <w:r w:rsidRPr="009421CE">
        <w:rPr>
          <w:rFonts w:ascii="Perpetua" w:hAnsi="Perpetua"/>
          <w:sz w:val="28"/>
          <w:szCs w:val="28"/>
        </w:rPr>
        <w:t xml:space="preserve"> permet d'allier études et pratique en entreprise</w:t>
      </w:r>
      <w:r w:rsidR="00132710" w:rsidRPr="009421CE">
        <w:rPr>
          <w:rFonts w:ascii="Perpetua" w:hAnsi="Perpetua"/>
          <w:sz w:val="28"/>
          <w:szCs w:val="28"/>
        </w:rPr>
        <w:t xml:space="preserve"> rémunérée</w:t>
      </w:r>
      <w:r w:rsidRPr="009421CE">
        <w:rPr>
          <w:rFonts w:ascii="Perpetua" w:hAnsi="Perpetua"/>
          <w:sz w:val="28"/>
          <w:szCs w:val="28"/>
        </w:rPr>
        <w:t>. Plébiscitée par les jeunes et les employeurs, cette formule est devenue une combinaison gagnante pour décrocher un diplôme</w:t>
      </w:r>
      <w:r w:rsidR="00132710" w:rsidRPr="009421CE">
        <w:rPr>
          <w:rFonts w:ascii="Perpetua" w:hAnsi="Perpetua"/>
          <w:sz w:val="28"/>
          <w:szCs w:val="28"/>
        </w:rPr>
        <w:t xml:space="preserve"> dès lors que le jeune est âgé de 15 ans</w:t>
      </w:r>
      <w:r w:rsidRPr="009421CE">
        <w:rPr>
          <w:rFonts w:ascii="Perpetua" w:hAnsi="Perpetua"/>
          <w:sz w:val="28"/>
          <w:szCs w:val="28"/>
        </w:rPr>
        <w:t>. C'est aussi une façon de s'insérer rapidement dans la vie active par le biais d'un premier emploi qualifié.</w:t>
      </w:r>
    </w:p>
    <w:p w14:paraId="49E65FEF" w14:textId="7AD200CE" w:rsidR="00132710" w:rsidRPr="00D60C2C" w:rsidRDefault="00132710" w:rsidP="00132710">
      <w:pPr>
        <w:jc w:val="both"/>
        <w:rPr>
          <w:rFonts w:ascii="Perpetua" w:hAnsi="Perpetua"/>
          <w:sz w:val="28"/>
          <w:szCs w:val="28"/>
        </w:rPr>
      </w:pPr>
      <w:r w:rsidRPr="00D60C2C">
        <w:rPr>
          <w:rFonts w:ascii="Perpetua" w:hAnsi="Perpetua"/>
          <w:sz w:val="28"/>
          <w:szCs w:val="28"/>
        </w:rPr>
        <w:t xml:space="preserve">Pour tous ces jeunes parfois en manque de repères et de projets professionnels bien identifiés, l’apprentissage constitue aujourd’hui le tremplin le plus efficace </w:t>
      </w:r>
      <w:r w:rsidR="00647CA7">
        <w:rPr>
          <w:rFonts w:ascii="Perpetua" w:hAnsi="Perpetua"/>
          <w:sz w:val="28"/>
          <w:szCs w:val="28"/>
        </w:rPr>
        <w:t>pour construire son avenir</w:t>
      </w:r>
      <w:r w:rsidRPr="00D60C2C">
        <w:rPr>
          <w:rFonts w:ascii="Perpetua" w:hAnsi="Perpetua"/>
          <w:sz w:val="28"/>
          <w:szCs w:val="28"/>
        </w:rPr>
        <w:t>.</w:t>
      </w:r>
    </w:p>
    <w:p w14:paraId="25FB3F20" w14:textId="12840B78" w:rsidR="00132710" w:rsidRPr="00D60C2C" w:rsidRDefault="00132710" w:rsidP="00132710">
      <w:pPr>
        <w:jc w:val="both"/>
        <w:rPr>
          <w:rFonts w:ascii="Perpetua" w:hAnsi="Perpetua"/>
          <w:sz w:val="28"/>
          <w:szCs w:val="28"/>
        </w:rPr>
      </w:pPr>
      <w:r w:rsidRPr="00D60C2C">
        <w:rPr>
          <w:rFonts w:ascii="Perpetua" w:hAnsi="Perpetua"/>
          <w:sz w:val="28"/>
          <w:szCs w:val="28"/>
        </w:rPr>
        <w:t xml:space="preserve">Favorisant une pédagogie qui intègre les réalités de l’entreprise et du statut de salarié, l’apprentissage met en avant des compétences humaines et relationnelles. </w:t>
      </w:r>
    </w:p>
    <w:p w14:paraId="1713DA8E" w14:textId="10C79432" w:rsidR="00132710" w:rsidRPr="00D60C2C" w:rsidRDefault="00132710" w:rsidP="00132710">
      <w:pPr>
        <w:jc w:val="both"/>
        <w:rPr>
          <w:rFonts w:ascii="Perpetua" w:hAnsi="Perpetua"/>
          <w:sz w:val="28"/>
          <w:szCs w:val="28"/>
        </w:rPr>
      </w:pPr>
      <w:r w:rsidRPr="00D60C2C">
        <w:rPr>
          <w:rFonts w:ascii="Perpetua" w:hAnsi="Perpetua"/>
          <w:sz w:val="28"/>
          <w:szCs w:val="28"/>
        </w:rPr>
        <w:t xml:space="preserve">En parallèle, ce mode de formation favorise l’acquisition des « soft </w:t>
      </w:r>
      <w:proofErr w:type="spellStart"/>
      <w:r w:rsidRPr="00D60C2C">
        <w:rPr>
          <w:rFonts w:ascii="Perpetua" w:hAnsi="Perpetua"/>
          <w:sz w:val="28"/>
          <w:szCs w:val="28"/>
        </w:rPr>
        <w:t>skills</w:t>
      </w:r>
      <w:proofErr w:type="spellEnd"/>
      <w:r w:rsidRPr="00D60C2C">
        <w:rPr>
          <w:rFonts w:ascii="Perpetua" w:hAnsi="Perpetua"/>
          <w:sz w:val="28"/>
          <w:szCs w:val="28"/>
        </w:rPr>
        <w:t xml:space="preserve"> » indispensables pour évoluer et progresser professionnellement.</w:t>
      </w:r>
    </w:p>
    <w:p w14:paraId="538CF08B" w14:textId="6187088E" w:rsidR="00132710" w:rsidRDefault="00132710" w:rsidP="00132710">
      <w:pPr>
        <w:jc w:val="both"/>
        <w:rPr>
          <w:rFonts w:ascii="Perpetua" w:hAnsi="Perpetua"/>
          <w:sz w:val="28"/>
          <w:szCs w:val="28"/>
        </w:rPr>
      </w:pPr>
      <w:r w:rsidRPr="00D60C2C">
        <w:rPr>
          <w:rFonts w:ascii="Perpetua" w:hAnsi="Perpetua"/>
          <w:sz w:val="28"/>
          <w:szCs w:val="28"/>
        </w:rPr>
        <w:t xml:space="preserve">Mais surtout, le développement de l’apprentissage dans nos formations représente un vecteur essentiel de cohésion sociale et de promotion de l’égalité des chances, en permettant aux jeunes issus de tous les milieux de financer des études souvent coûteuses compte </w:t>
      </w:r>
      <w:r w:rsidR="0034641D">
        <w:rPr>
          <w:rFonts w:ascii="Perpetua" w:hAnsi="Perpetua"/>
          <w:sz w:val="28"/>
          <w:szCs w:val="28"/>
        </w:rPr>
        <w:t xml:space="preserve">tenu </w:t>
      </w:r>
      <w:r w:rsidRPr="00D60C2C">
        <w:rPr>
          <w:rFonts w:ascii="Perpetua" w:hAnsi="Perpetua"/>
          <w:sz w:val="28"/>
          <w:szCs w:val="28"/>
        </w:rPr>
        <w:t>du contexte inflationniste.</w:t>
      </w:r>
    </w:p>
    <w:p w14:paraId="146016FD" w14:textId="4FBF7409" w:rsidR="009421CE" w:rsidRPr="00D60C2C" w:rsidRDefault="009421CE" w:rsidP="00132710">
      <w:pPr>
        <w:jc w:val="both"/>
        <w:rPr>
          <w:rFonts w:ascii="Perpetua" w:hAnsi="Perpetua"/>
          <w:sz w:val="28"/>
          <w:szCs w:val="28"/>
        </w:rPr>
      </w:pPr>
      <w:r w:rsidRPr="009421CE">
        <w:rPr>
          <w:rFonts w:ascii="Perpetua" w:hAnsi="Perpetua"/>
          <w:sz w:val="28"/>
          <w:szCs w:val="28"/>
        </w:rPr>
        <w:t>La philosophie pédagogique de la MFR de Morre s’inscrit sur la politique des pédagogies différenciées. La pédagogie de l’alternance s’inscrit dans un mode éducatif en méthodologie de projet. Dans notre maison, nous avons fait le choix de mettre en œuvre un cadre pédagogique souple où les apprentissages sont suffisamment explicités et diversifiées pour que les jeunes apprennent selon leurs propres itinéraires d’appropriation de savoirs ou de savoir-faire.</w:t>
      </w:r>
    </w:p>
    <w:p w14:paraId="3923D598" w14:textId="0637A80E" w:rsidR="000F1887" w:rsidRPr="00D60C2C" w:rsidRDefault="000F1887" w:rsidP="001F6131">
      <w:pPr>
        <w:jc w:val="both"/>
        <w:rPr>
          <w:rFonts w:ascii="Perpetua" w:hAnsi="Perpetua"/>
          <w:sz w:val="28"/>
          <w:szCs w:val="28"/>
        </w:rPr>
      </w:pPr>
      <w:r w:rsidRPr="00D60C2C">
        <w:rPr>
          <w:rFonts w:ascii="Perpetua" w:hAnsi="Perpetua"/>
          <w:sz w:val="28"/>
          <w:szCs w:val="28"/>
        </w:rPr>
        <w:t xml:space="preserve">Toutes les formations bac pros et BTS dispensées </w:t>
      </w:r>
      <w:r w:rsidR="00132710" w:rsidRPr="00D60C2C">
        <w:rPr>
          <w:rFonts w:ascii="Perpetua" w:hAnsi="Perpetua"/>
          <w:sz w:val="28"/>
          <w:szCs w:val="28"/>
        </w:rPr>
        <w:t>dans</w:t>
      </w:r>
      <w:r w:rsidRPr="00D60C2C">
        <w:rPr>
          <w:rFonts w:ascii="Perpetua" w:hAnsi="Perpetua"/>
          <w:sz w:val="28"/>
          <w:szCs w:val="28"/>
        </w:rPr>
        <w:t xml:space="preserve"> notre établissement sont habilitées à être conduites en apprentissage.</w:t>
      </w:r>
    </w:p>
    <w:p w14:paraId="6EDBF0C1" w14:textId="0D8FE570" w:rsidR="000F1887" w:rsidRPr="00D60C2C" w:rsidRDefault="000F1887" w:rsidP="000F1887">
      <w:pPr>
        <w:jc w:val="both"/>
        <w:rPr>
          <w:rFonts w:ascii="Perpetua" w:hAnsi="Perpetua"/>
          <w:sz w:val="28"/>
          <w:szCs w:val="28"/>
        </w:rPr>
      </w:pPr>
      <w:r w:rsidRPr="00D60C2C">
        <w:rPr>
          <w:rFonts w:ascii="Perpetua" w:hAnsi="Perpetua"/>
          <w:sz w:val="28"/>
          <w:szCs w:val="28"/>
        </w:rPr>
        <w:t>Avec près de 60 contrats signés tous secteurs confondus</w:t>
      </w:r>
      <w:r w:rsidR="00132710" w:rsidRPr="00D60C2C">
        <w:rPr>
          <w:rFonts w:ascii="Perpetua" w:hAnsi="Perpetua"/>
          <w:sz w:val="28"/>
          <w:szCs w:val="28"/>
        </w:rPr>
        <w:t xml:space="preserve"> depuis 2021</w:t>
      </w:r>
      <w:r w:rsidRPr="00D60C2C">
        <w:rPr>
          <w:rFonts w:ascii="Perpetua" w:hAnsi="Perpetua"/>
          <w:sz w:val="28"/>
          <w:szCs w:val="28"/>
        </w:rPr>
        <w:t>, l</w:t>
      </w:r>
      <w:r w:rsidR="00132710" w:rsidRPr="00D60C2C">
        <w:rPr>
          <w:rFonts w:ascii="Perpetua" w:hAnsi="Perpetua"/>
          <w:sz w:val="28"/>
          <w:szCs w:val="28"/>
        </w:rPr>
        <w:t>e nombre de contrats est en baisse pour l’année scolaire 2023-2024 (une quarantaine).</w:t>
      </w:r>
    </w:p>
    <w:p w14:paraId="56A3C05D" w14:textId="6317A07A" w:rsidR="00ED1175" w:rsidRPr="00D60C2C" w:rsidRDefault="00ED1175" w:rsidP="00E90C70">
      <w:pPr>
        <w:jc w:val="both"/>
        <w:rPr>
          <w:rFonts w:ascii="Perpetua" w:hAnsi="Perpetua"/>
          <w:sz w:val="28"/>
          <w:szCs w:val="28"/>
        </w:rPr>
      </w:pPr>
    </w:p>
    <w:p w14:paraId="1C74495B" w14:textId="461C3933" w:rsidR="00ED1175" w:rsidRPr="00D60C2C" w:rsidRDefault="00ED1175" w:rsidP="00ED1175">
      <w:pPr>
        <w:pStyle w:val="Paragraphedeliste"/>
        <w:numPr>
          <w:ilvl w:val="0"/>
          <w:numId w:val="29"/>
        </w:numPr>
        <w:jc w:val="both"/>
        <w:rPr>
          <w:rFonts w:ascii="Perpetua" w:hAnsi="Perpetua"/>
          <w:sz w:val="28"/>
          <w:szCs w:val="28"/>
        </w:rPr>
      </w:pPr>
      <w:r w:rsidRPr="00D60C2C">
        <w:rPr>
          <w:rFonts w:ascii="Perpetua" w:hAnsi="Perpetua"/>
          <w:sz w:val="28"/>
          <w:szCs w:val="28"/>
        </w:rPr>
        <w:t>Bacs professionnels du ministère de l’éducation nationale :</w:t>
      </w:r>
    </w:p>
    <w:p w14:paraId="43CB3743" w14:textId="0B6BA573" w:rsidR="00ED1175" w:rsidRPr="00D60C2C" w:rsidRDefault="00ED1175" w:rsidP="00ED1175">
      <w:pPr>
        <w:jc w:val="both"/>
        <w:rPr>
          <w:rFonts w:ascii="Perpetua" w:hAnsi="Perpetua"/>
          <w:sz w:val="28"/>
          <w:szCs w:val="28"/>
        </w:rPr>
      </w:pPr>
      <w:r w:rsidRPr="00D60C2C">
        <w:rPr>
          <w:rFonts w:ascii="Perpetua" w:hAnsi="Perpetua"/>
          <w:sz w:val="28"/>
          <w:szCs w:val="28"/>
        </w:rPr>
        <w:t>Bac pro AEPA Animation Enfance et Personnes Agées</w:t>
      </w:r>
    </w:p>
    <w:p w14:paraId="3BB6E067" w14:textId="2B20A8C4" w:rsidR="00ED1175" w:rsidRPr="00D60C2C" w:rsidRDefault="00ED1175" w:rsidP="00ED1175">
      <w:pPr>
        <w:jc w:val="both"/>
        <w:rPr>
          <w:rFonts w:ascii="Perpetua" w:hAnsi="Perpetua"/>
          <w:sz w:val="28"/>
          <w:szCs w:val="28"/>
        </w:rPr>
      </w:pPr>
      <w:r w:rsidRPr="00D60C2C">
        <w:rPr>
          <w:rFonts w:ascii="Perpetua" w:hAnsi="Perpetua"/>
          <w:sz w:val="28"/>
          <w:szCs w:val="28"/>
        </w:rPr>
        <w:t>Bac Pro MCV Métiers du Commerce et de la Vente</w:t>
      </w:r>
    </w:p>
    <w:p w14:paraId="1EF7441E" w14:textId="38279B9C" w:rsidR="00ED1175" w:rsidRDefault="00ED1175" w:rsidP="00ED1175">
      <w:pPr>
        <w:jc w:val="both"/>
        <w:rPr>
          <w:rFonts w:ascii="Perpetua" w:hAnsi="Perpetua"/>
          <w:sz w:val="28"/>
          <w:szCs w:val="28"/>
        </w:rPr>
      </w:pPr>
    </w:p>
    <w:p w14:paraId="628976ED" w14:textId="77777777" w:rsidR="009421CE" w:rsidRPr="00D60C2C" w:rsidRDefault="009421CE" w:rsidP="00ED1175">
      <w:pPr>
        <w:jc w:val="both"/>
        <w:rPr>
          <w:rFonts w:ascii="Perpetua" w:hAnsi="Perpetua"/>
          <w:sz w:val="28"/>
          <w:szCs w:val="28"/>
        </w:rPr>
      </w:pPr>
    </w:p>
    <w:p w14:paraId="1877B308" w14:textId="3F52C5D0" w:rsidR="00ED1175" w:rsidRPr="00D60C2C" w:rsidRDefault="00ED1175" w:rsidP="00ED1175">
      <w:pPr>
        <w:pStyle w:val="Paragraphedeliste"/>
        <w:numPr>
          <w:ilvl w:val="0"/>
          <w:numId w:val="29"/>
        </w:numPr>
        <w:jc w:val="both"/>
        <w:rPr>
          <w:rFonts w:ascii="Perpetua" w:hAnsi="Perpetua"/>
          <w:sz w:val="28"/>
          <w:szCs w:val="28"/>
        </w:rPr>
      </w:pPr>
      <w:r w:rsidRPr="00D60C2C">
        <w:rPr>
          <w:rFonts w:ascii="Perpetua" w:hAnsi="Perpetua"/>
          <w:sz w:val="28"/>
          <w:szCs w:val="28"/>
        </w:rPr>
        <w:lastRenderedPageBreak/>
        <w:t>Les BTS (Ministère de l’éducation nationale)</w:t>
      </w:r>
    </w:p>
    <w:p w14:paraId="73347D31" w14:textId="16B3CB22" w:rsidR="00ED1175" w:rsidRPr="00D60C2C" w:rsidRDefault="00ED1175" w:rsidP="00ED1175">
      <w:pPr>
        <w:jc w:val="both"/>
        <w:rPr>
          <w:rFonts w:ascii="Perpetua" w:hAnsi="Perpetua"/>
          <w:sz w:val="28"/>
          <w:szCs w:val="28"/>
        </w:rPr>
      </w:pPr>
      <w:r w:rsidRPr="00D60C2C">
        <w:rPr>
          <w:rFonts w:ascii="Perpetua" w:hAnsi="Perpetua"/>
          <w:sz w:val="28"/>
          <w:szCs w:val="28"/>
        </w:rPr>
        <w:t>BTS MCO Management Commercial Opérationnel</w:t>
      </w:r>
    </w:p>
    <w:p w14:paraId="0A84A5A8" w14:textId="64000B7B" w:rsidR="00ED1175" w:rsidRPr="00D60C2C" w:rsidRDefault="00ED1175" w:rsidP="00ED1175">
      <w:pPr>
        <w:jc w:val="both"/>
        <w:rPr>
          <w:rFonts w:ascii="Perpetua" w:hAnsi="Perpetua"/>
          <w:sz w:val="28"/>
          <w:szCs w:val="28"/>
        </w:rPr>
      </w:pPr>
      <w:r w:rsidRPr="00D60C2C">
        <w:rPr>
          <w:rFonts w:ascii="Perpetua" w:hAnsi="Perpetua"/>
          <w:sz w:val="28"/>
          <w:szCs w:val="28"/>
        </w:rPr>
        <w:t>BTS NDRC Négociation et Digitalisation de la Relation Client</w:t>
      </w:r>
    </w:p>
    <w:p w14:paraId="4D6966AB" w14:textId="77777777" w:rsidR="009421CE" w:rsidRPr="00D82D64" w:rsidRDefault="009421CE" w:rsidP="00D82D64">
      <w:pPr>
        <w:jc w:val="both"/>
        <w:rPr>
          <w:rFonts w:ascii="Perpetua" w:hAnsi="Perpetua"/>
          <w:sz w:val="28"/>
          <w:szCs w:val="28"/>
        </w:rPr>
      </w:pPr>
      <w:r w:rsidRPr="00D82D64">
        <w:rPr>
          <w:rFonts w:ascii="Perpetua" w:hAnsi="Perpetua"/>
          <w:sz w:val="28"/>
          <w:szCs w:val="28"/>
        </w:rPr>
        <w:t>Toutes les formations bac pros et BTS dispensées dans notre établissement sont habilitées à être conduites en apprentissage. Cependant, seules les formations du Ministère de l’Éducation Nationale sont accessibles par le biais de la signature d’un contrat d’apprentissage.</w:t>
      </w:r>
    </w:p>
    <w:p w14:paraId="6BE9A1C6" w14:textId="77777777" w:rsidR="009421CE" w:rsidRPr="000E64E6" w:rsidRDefault="009421CE" w:rsidP="009421CE"/>
    <w:p w14:paraId="7CF0077C" w14:textId="06B8F0B4" w:rsidR="009421CE" w:rsidRPr="009421CE" w:rsidRDefault="009421CE" w:rsidP="009421CE">
      <w:pPr>
        <w:pStyle w:val="Paragraphedeliste"/>
        <w:numPr>
          <w:ilvl w:val="0"/>
          <w:numId w:val="34"/>
        </w:numPr>
        <w:jc w:val="both"/>
        <w:rPr>
          <w:rFonts w:ascii="Perpetua" w:hAnsi="Perpetua"/>
          <w:b/>
          <w:bCs/>
          <w:sz w:val="28"/>
          <w:szCs w:val="28"/>
        </w:rPr>
      </w:pPr>
      <w:r w:rsidRPr="009421CE">
        <w:rPr>
          <w:rFonts w:ascii="Perpetua" w:hAnsi="Perpetua"/>
          <w:b/>
          <w:bCs/>
          <w:sz w:val="28"/>
          <w:szCs w:val="28"/>
        </w:rPr>
        <w:t>L’évolution des contrats et des ruptures</w:t>
      </w:r>
    </w:p>
    <w:tbl>
      <w:tblPr>
        <w:tblStyle w:val="Grilledutableau"/>
        <w:tblW w:w="0" w:type="auto"/>
        <w:jc w:val="center"/>
        <w:tblLook w:val="04A0" w:firstRow="1" w:lastRow="0" w:firstColumn="1" w:lastColumn="0" w:noHBand="0" w:noVBand="1"/>
      </w:tblPr>
      <w:tblGrid>
        <w:gridCol w:w="2266"/>
        <w:gridCol w:w="2264"/>
        <w:gridCol w:w="2265"/>
        <w:gridCol w:w="2265"/>
      </w:tblGrid>
      <w:tr w:rsidR="009421CE" w:rsidRPr="009421CE" w14:paraId="1235A782" w14:textId="77777777" w:rsidTr="00042BBF">
        <w:trPr>
          <w:jc w:val="center"/>
        </w:trPr>
        <w:tc>
          <w:tcPr>
            <w:tcW w:w="2265" w:type="dxa"/>
          </w:tcPr>
          <w:p w14:paraId="1F5C293E"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p>
        </w:tc>
        <w:tc>
          <w:tcPr>
            <w:tcW w:w="2265" w:type="dxa"/>
          </w:tcPr>
          <w:p w14:paraId="2DA6F97B" w14:textId="77777777" w:rsidR="009421CE" w:rsidRPr="00042BBF" w:rsidRDefault="009421CE" w:rsidP="00E36B64">
            <w:pPr>
              <w:spacing w:before="100" w:beforeAutospacing="1" w:after="100" w:afterAutospacing="1"/>
              <w:jc w:val="center"/>
              <w:outlineLvl w:val="3"/>
              <w:rPr>
                <w:rFonts w:ascii="Perpetua" w:eastAsia="Times New Roman" w:hAnsi="Perpetua" w:cs="Times New Roman"/>
                <w:sz w:val="28"/>
                <w:szCs w:val="28"/>
                <w:lang w:eastAsia="fr-FR"/>
              </w:rPr>
            </w:pPr>
            <w:r w:rsidRPr="00042BBF">
              <w:rPr>
                <w:rFonts w:ascii="Perpetua" w:eastAsia="Times New Roman" w:hAnsi="Perpetua" w:cs="Times New Roman"/>
                <w:sz w:val="28"/>
                <w:szCs w:val="28"/>
                <w:lang w:eastAsia="fr-FR"/>
              </w:rPr>
              <w:t>Année 2021 – 2022</w:t>
            </w:r>
          </w:p>
        </w:tc>
        <w:tc>
          <w:tcPr>
            <w:tcW w:w="2266" w:type="dxa"/>
          </w:tcPr>
          <w:p w14:paraId="79BDA1DF" w14:textId="77777777" w:rsidR="009421CE" w:rsidRPr="00042BBF" w:rsidRDefault="009421CE" w:rsidP="00E36B64">
            <w:pPr>
              <w:spacing w:before="100" w:beforeAutospacing="1" w:after="100" w:afterAutospacing="1"/>
              <w:jc w:val="center"/>
              <w:outlineLvl w:val="3"/>
              <w:rPr>
                <w:rFonts w:ascii="Perpetua" w:eastAsia="Times New Roman" w:hAnsi="Perpetua" w:cs="Times New Roman"/>
                <w:sz w:val="28"/>
                <w:szCs w:val="28"/>
                <w:lang w:eastAsia="fr-FR"/>
              </w:rPr>
            </w:pPr>
            <w:r w:rsidRPr="00042BBF">
              <w:rPr>
                <w:rFonts w:ascii="Perpetua" w:eastAsia="Times New Roman" w:hAnsi="Perpetua" w:cs="Times New Roman"/>
                <w:sz w:val="28"/>
                <w:szCs w:val="28"/>
                <w:lang w:eastAsia="fr-FR"/>
              </w:rPr>
              <w:t>Année 2022 – 2023</w:t>
            </w:r>
          </w:p>
        </w:tc>
        <w:tc>
          <w:tcPr>
            <w:tcW w:w="2266" w:type="dxa"/>
          </w:tcPr>
          <w:p w14:paraId="7AF7DF12" w14:textId="77777777" w:rsidR="009421CE" w:rsidRPr="00042BBF" w:rsidRDefault="009421CE" w:rsidP="00E36B64">
            <w:pPr>
              <w:spacing w:before="100" w:beforeAutospacing="1" w:after="100" w:afterAutospacing="1"/>
              <w:jc w:val="center"/>
              <w:outlineLvl w:val="3"/>
              <w:rPr>
                <w:rFonts w:ascii="Perpetua" w:eastAsia="Times New Roman" w:hAnsi="Perpetua" w:cs="Times New Roman"/>
                <w:sz w:val="28"/>
                <w:szCs w:val="28"/>
                <w:lang w:eastAsia="fr-FR"/>
              </w:rPr>
            </w:pPr>
            <w:r w:rsidRPr="00042BBF">
              <w:rPr>
                <w:rFonts w:ascii="Perpetua" w:eastAsia="Times New Roman" w:hAnsi="Perpetua" w:cs="Times New Roman"/>
                <w:sz w:val="28"/>
                <w:szCs w:val="28"/>
                <w:lang w:eastAsia="fr-FR"/>
              </w:rPr>
              <w:t>Année 2023 – 2024</w:t>
            </w:r>
          </w:p>
        </w:tc>
      </w:tr>
      <w:tr w:rsidR="009421CE" w:rsidRPr="009421CE" w14:paraId="3A6BED0D" w14:textId="77777777" w:rsidTr="00042BBF">
        <w:trPr>
          <w:jc w:val="center"/>
        </w:trPr>
        <w:tc>
          <w:tcPr>
            <w:tcW w:w="2265" w:type="dxa"/>
          </w:tcPr>
          <w:p w14:paraId="2F67E458" w14:textId="77777777" w:rsidR="009421CE" w:rsidRPr="00042BBF" w:rsidRDefault="009421CE" w:rsidP="00E36B64">
            <w:pPr>
              <w:spacing w:before="100" w:beforeAutospacing="1" w:after="100" w:afterAutospacing="1"/>
              <w:jc w:val="center"/>
              <w:outlineLvl w:val="3"/>
              <w:rPr>
                <w:rFonts w:ascii="Perpetua" w:eastAsia="Times New Roman" w:hAnsi="Perpetua" w:cs="Times New Roman"/>
                <w:sz w:val="28"/>
                <w:szCs w:val="28"/>
                <w:lang w:eastAsia="fr-FR"/>
              </w:rPr>
            </w:pPr>
            <w:r w:rsidRPr="00042BBF">
              <w:rPr>
                <w:rFonts w:ascii="Perpetua" w:eastAsia="Times New Roman" w:hAnsi="Perpetua" w:cs="Times New Roman"/>
                <w:sz w:val="28"/>
                <w:szCs w:val="28"/>
                <w:lang w:eastAsia="fr-FR"/>
              </w:rPr>
              <w:t>Contrats signés au total</w:t>
            </w:r>
          </w:p>
        </w:tc>
        <w:tc>
          <w:tcPr>
            <w:tcW w:w="2265" w:type="dxa"/>
            <w:vAlign w:val="center"/>
          </w:tcPr>
          <w:p w14:paraId="3FAFCDB3" w14:textId="77777777" w:rsidR="009421CE" w:rsidRPr="009421CE" w:rsidRDefault="009421CE" w:rsidP="00E36B64">
            <w:pPr>
              <w:tabs>
                <w:tab w:val="center" w:pos="1024"/>
              </w:tabs>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61</w:t>
            </w:r>
          </w:p>
        </w:tc>
        <w:tc>
          <w:tcPr>
            <w:tcW w:w="2266" w:type="dxa"/>
            <w:vAlign w:val="center"/>
          </w:tcPr>
          <w:p w14:paraId="56731BAD"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64</w:t>
            </w:r>
          </w:p>
        </w:tc>
        <w:tc>
          <w:tcPr>
            <w:tcW w:w="2266" w:type="dxa"/>
            <w:vAlign w:val="center"/>
          </w:tcPr>
          <w:p w14:paraId="18F998E9"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55</w:t>
            </w:r>
          </w:p>
        </w:tc>
      </w:tr>
      <w:tr w:rsidR="009421CE" w:rsidRPr="009421CE" w14:paraId="16C3ACD2" w14:textId="77777777" w:rsidTr="00042BBF">
        <w:trPr>
          <w:jc w:val="center"/>
        </w:trPr>
        <w:tc>
          <w:tcPr>
            <w:tcW w:w="2265" w:type="dxa"/>
          </w:tcPr>
          <w:p w14:paraId="5971CD5C" w14:textId="77777777" w:rsidR="009421CE" w:rsidRPr="00042BBF" w:rsidRDefault="009421CE" w:rsidP="00E36B64">
            <w:pPr>
              <w:spacing w:before="100" w:beforeAutospacing="1" w:after="100" w:afterAutospacing="1"/>
              <w:jc w:val="center"/>
              <w:outlineLvl w:val="3"/>
              <w:rPr>
                <w:rFonts w:ascii="Perpetua" w:eastAsia="Times New Roman" w:hAnsi="Perpetua" w:cs="Times New Roman"/>
                <w:sz w:val="28"/>
                <w:szCs w:val="28"/>
                <w:lang w:eastAsia="fr-FR"/>
              </w:rPr>
            </w:pPr>
            <w:r w:rsidRPr="00042BBF">
              <w:rPr>
                <w:rFonts w:ascii="Perpetua" w:eastAsia="Times New Roman" w:hAnsi="Perpetua" w:cs="Times New Roman"/>
                <w:sz w:val="28"/>
                <w:szCs w:val="28"/>
                <w:lang w:eastAsia="fr-FR"/>
              </w:rPr>
              <w:t>Contrats encore actifs en fin d’année</w:t>
            </w:r>
          </w:p>
        </w:tc>
        <w:tc>
          <w:tcPr>
            <w:tcW w:w="2265" w:type="dxa"/>
            <w:vAlign w:val="center"/>
          </w:tcPr>
          <w:p w14:paraId="7DE020C1"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53</w:t>
            </w:r>
          </w:p>
        </w:tc>
        <w:tc>
          <w:tcPr>
            <w:tcW w:w="2266" w:type="dxa"/>
            <w:vAlign w:val="center"/>
          </w:tcPr>
          <w:p w14:paraId="1A558041"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59</w:t>
            </w:r>
          </w:p>
        </w:tc>
        <w:tc>
          <w:tcPr>
            <w:tcW w:w="2266" w:type="dxa"/>
            <w:vAlign w:val="center"/>
          </w:tcPr>
          <w:p w14:paraId="5D260611"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42</w:t>
            </w:r>
          </w:p>
        </w:tc>
      </w:tr>
      <w:tr w:rsidR="009421CE" w:rsidRPr="009421CE" w14:paraId="4C0F6EBD" w14:textId="77777777" w:rsidTr="00042BBF">
        <w:trPr>
          <w:jc w:val="center"/>
        </w:trPr>
        <w:tc>
          <w:tcPr>
            <w:tcW w:w="2265" w:type="dxa"/>
          </w:tcPr>
          <w:p w14:paraId="6BC9A451" w14:textId="77777777" w:rsidR="009421CE" w:rsidRPr="00042BBF" w:rsidRDefault="009421CE" w:rsidP="00E36B64">
            <w:pPr>
              <w:spacing w:before="100" w:beforeAutospacing="1" w:after="100" w:afterAutospacing="1"/>
              <w:jc w:val="center"/>
              <w:outlineLvl w:val="3"/>
              <w:rPr>
                <w:rFonts w:ascii="Perpetua" w:eastAsia="Times New Roman" w:hAnsi="Perpetua" w:cs="Times New Roman"/>
                <w:sz w:val="28"/>
                <w:szCs w:val="28"/>
                <w:lang w:eastAsia="fr-FR"/>
              </w:rPr>
            </w:pPr>
            <w:r w:rsidRPr="00042BBF">
              <w:rPr>
                <w:rFonts w:ascii="Perpetua" w:eastAsia="Times New Roman" w:hAnsi="Perpetua" w:cs="Times New Roman"/>
                <w:sz w:val="28"/>
                <w:szCs w:val="28"/>
                <w:lang w:eastAsia="fr-FR"/>
              </w:rPr>
              <w:t>Ruptures en cours d’année</w:t>
            </w:r>
          </w:p>
        </w:tc>
        <w:tc>
          <w:tcPr>
            <w:tcW w:w="2265" w:type="dxa"/>
            <w:vAlign w:val="center"/>
          </w:tcPr>
          <w:p w14:paraId="31B1A1D3"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9</w:t>
            </w:r>
          </w:p>
        </w:tc>
        <w:tc>
          <w:tcPr>
            <w:tcW w:w="2266" w:type="dxa"/>
            <w:vAlign w:val="center"/>
          </w:tcPr>
          <w:p w14:paraId="0699F2CC"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5</w:t>
            </w:r>
          </w:p>
        </w:tc>
        <w:tc>
          <w:tcPr>
            <w:tcW w:w="2266" w:type="dxa"/>
            <w:vAlign w:val="center"/>
          </w:tcPr>
          <w:p w14:paraId="5B04391A" w14:textId="77777777" w:rsidR="009421CE" w:rsidRPr="009421CE" w:rsidRDefault="009421CE" w:rsidP="00E36B64">
            <w:pPr>
              <w:spacing w:before="100" w:beforeAutospacing="1" w:after="100" w:afterAutospacing="1"/>
              <w:jc w:val="center"/>
              <w:outlineLvl w:val="3"/>
              <w:rPr>
                <w:rFonts w:ascii="Perpetua" w:eastAsia="Times New Roman" w:hAnsi="Perpetua" w:cs="Times New Roman"/>
                <w:b/>
                <w:bCs/>
                <w:sz w:val="28"/>
                <w:szCs w:val="28"/>
                <w:lang w:eastAsia="fr-FR"/>
              </w:rPr>
            </w:pPr>
            <w:r w:rsidRPr="009421CE">
              <w:rPr>
                <w:rFonts w:ascii="Perpetua" w:eastAsia="Times New Roman" w:hAnsi="Perpetua" w:cs="Times New Roman"/>
                <w:b/>
                <w:bCs/>
                <w:sz w:val="28"/>
                <w:szCs w:val="28"/>
                <w:lang w:eastAsia="fr-FR"/>
              </w:rPr>
              <w:t>13</w:t>
            </w:r>
          </w:p>
        </w:tc>
      </w:tr>
    </w:tbl>
    <w:p w14:paraId="07182FC4" w14:textId="00531A40" w:rsidR="009421CE" w:rsidRPr="009421CE" w:rsidRDefault="009421CE" w:rsidP="009421CE">
      <w:pPr>
        <w:jc w:val="both"/>
        <w:rPr>
          <w:rFonts w:ascii="Perpetua" w:hAnsi="Perpetua"/>
          <w:color w:val="ED7D31" w:themeColor="accent2"/>
          <w:sz w:val="28"/>
          <w:szCs w:val="28"/>
        </w:rPr>
      </w:pPr>
    </w:p>
    <w:p w14:paraId="2FEAB1FF" w14:textId="2C5CC56F" w:rsidR="009421CE" w:rsidRDefault="009421CE" w:rsidP="009421CE">
      <w:pPr>
        <w:jc w:val="both"/>
        <w:rPr>
          <w:rFonts w:ascii="Perpetua" w:hAnsi="Perpetua"/>
          <w:sz w:val="28"/>
          <w:szCs w:val="28"/>
        </w:rPr>
      </w:pPr>
      <w:r w:rsidRPr="009421CE">
        <w:rPr>
          <w:rFonts w:ascii="Perpetua" w:hAnsi="Perpetua"/>
          <w:noProof/>
          <w:sz w:val="28"/>
          <w:szCs w:val="28"/>
        </w:rPr>
        <w:drawing>
          <wp:anchor distT="0" distB="0" distL="114300" distR="114300" simplePos="0" relativeHeight="251708416" behindDoc="1" locked="0" layoutInCell="1" allowOverlap="1" wp14:anchorId="1D15291F" wp14:editId="7E0EEF43">
            <wp:simplePos x="0" y="0"/>
            <wp:positionH relativeFrom="margin">
              <wp:align>center</wp:align>
            </wp:positionH>
            <wp:positionV relativeFrom="paragraph">
              <wp:posOffset>169545</wp:posOffset>
            </wp:positionV>
            <wp:extent cx="5638800" cy="2476500"/>
            <wp:effectExtent l="0" t="0" r="0" b="0"/>
            <wp:wrapNone/>
            <wp:docPr id="8" name="Graphique 8">
              <a:extLst xmlns:a="http://schemas.openxmlformats.org/drawingml/2006/main">
                <a:ext uri="{FF2B5EF4-FFF2-40B4-BE49-F238E27FC236}">
                  <a16:creationId xmlns:a16="http://schemas.microsoft.com/office/drawing/2014/main" id="{89D014C1-4924-4B09-86BE-FA2B8B09D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0B0C905" w14:textId="4CC90914" w:rsidR="009421CE" w:rsidRDefault="009421CE" w:rsidP="009421CE">
      <w:pPr>
        <w:jc w:val="both"/>
        <w:rPr>
          <w:rFonts w:ascii="Perpetua" w:hAnsi="Perpetua"/>
          <w:sz w:val="28"/>
          <w:szCs w:val="28"/>
        </w:rPr>
      </w:pPr>
    </w:p>
    <w:p w14:paraId="71C7435E" w14:textId="12F3C1C1" w:rsidR="009421CE" w:rsidRDefault="009421CE" w:rsidP="009421CE">
      <w:pPr>
        <w:jc w:val="both"/>
        <w:rPr>
          <w:rFonts w:ascii="Perpetua" w:hAnsi="Perpetua"/>
          <w:sz w:val="28"/>
          <w:szCs w:val="28"/>
        </w:rPr>
      </w:pPr>
    </w:p>
    <w:p w14:paraId="67AB7CB7" w14:textId="77777777" w:rsidR="009421CE" w:rsidRDefault="009421CE" w:rsidP="009421CE">
      <w:pPr>
        <w:jc w:val="both"/>
        <w:rPr>
          <w:rFonts w:ascii="Perpetua" w:hAnsi="Perpetua"/>
          <w:sz w:val="28"/>
          <w:szCs w:val="28"/>
        </w:rPr>
      </w:pPr>
    </w:p>
    <w:p w14:paraId="50894F14" w14:textId="77777777" w:rsidR="009421CE" w:rsidRDefault="009421CE" w:rsidP="009421CE">
      <w:pPr>
        <w:jc w:val="both"/>
        <w:rPr>
          <w:rFonts w:ascii="Perpetua" w:hAnsi="Perpetua"/>
          <w:sz w:val="28"/>
          <w:szCs w:val="28"/>
        </w:rPr>
      </w:pPr>
    </w:p>
    <w:p w14:paraId="54870C5C" w14:textId="77777777" w:rsidR="009421CE" w:rsidRDefault="009421CE" w:rsidP="009421CE">
      <w:pPr>
        <w:jc w:val="both"/>
        <w:rPr>
          <w:rFonts w:ascii="Perpetua" w:hAnsi="Perpetua"/>
          <w:sz w:val="28"/>
          <w:szCs w:val="28"/>
        </w:rPr>
      </w:pPr>
    </w:p>
    <w:p w14:paraId="71B75285" w14:textId="77777777" w:rsidR="009421CE" w:rsidRDefault="009421CE" w:rsidP="009421CE">
      <w:pPr>
        <w:jc w:val="both"/>
        <w:rPr>
          <w:rFonts w:ascii="Perpetua" w:hAnsi="Perpetua"/>
          <w:sz w:val="28"/>
          <w:szCs w:val="28"/>
        </w:rPr>
      </w:pPr>
    </w:p>
    <w:p w14:paraId="281855BD" w14:textId="77777777" w:rsidR="009421CE" w:rsidRDefault="009421CE" w:rsidP="009421CE">
      <w:pPr>
        <w:jc w:val="both"/>
        <w:rPr>
          <w:rFonts w:ascii="Perpetua" w:hAnsi="Perpetua"/>
          <w:sz w:val="28"/>
          <w:szCs w:val="28"/>
        </w:rPr>
      </w:pPr>
    </w:p>
    <w:p w14:paraId="6E14CBBC" w14:textId="77777777" w:rsidR="009421CE" w:rsidRDefault="009421CE" w:rsidP="009421CE">
      <w:pPr>
        <w:jc w:val="both"/>
        <w:rPr>
          <w:rFonts w:ascii="Perpetua" w:hAnsi="Perpetua"/>
          <w:sz w:val="28"/>
          <w:szCs w:val="28"/>
        </w:rPr>
      </w:pPr>
    </w:p>
    <w:p w14:paraId="3D625AB6" w14:textId="77777777" w:rsidR="009421CE" w:rsidRDefault="009421CE" w:rsidP="009421CE">
      <w:pPr>
        <w:jc w:val="both"/>
        <w:rPr>
          <w:rFonts w:ascii="Perpetua" w:hAnsi="Perpetua"/>
          <w:sz w:val="28"/>
          <w:szCs w:val="28"/>
        </w:rPr>
      </w:pPr>
    </w:p>
    <w:p w14:paraId="45ED2348" w14:textId="3BA17DC2" w:rsidR="009421CE" w:rsidRPr="009421CE" w:rsidRDefault="009421CE" w:rsidP="009421CE">
      <w:pPr>
        <w:jc w:val="both"/>
        <w:rPr>
          <w:rFonts w:ascii="Perpetua" w:hAnsi="Perpetua"/>
          <w:sz w:val="28"/>
          <w:szCs w:val="28"/>
        </w:rPr>
      </w:pPr>
      <w:r w:rsidRPr="009421CE">
        <w:rPr>
          <w:rFonts w:ascii="Perpetua" w:hAnsi="Perpetua"/>
          <w:sz w:val="28"/>
          <w:szCs w:val="28"/>
        </w:rPr>
        <w:t xml:space="preserve">Avec près de 64 contrats signés tous secteurs confondus en 2022, le nombre de contrats est en baisse pour l’année scolaire 2023-2024 avec 55 contrats signés au total. Cela peut être justifié par l’absence de deuxième année en BTS MCO qui concentre un nombre important d’apprentis au sein de la formation. L’augmentation drastique des ruptures pour cette année scolaire est alarmante avec un taux estimé à 25 % des contrats signés, en comparaison avec l’année précédente de 8 %. </w:t>
      </w:r>
    </w:p>
    <w:p w14:paraId="356F5A06" w14:textId="77777777" w:rsidR="009421CE" w:rsidRPr="009421CE" w:rsidRDefault="009421CE" w:rsidP="009421CE">
      <w:pPr>
        <w:jc w:val="both"/>
        <w:rPr>
          <w:rFonts w:ascii="Perpetua" w:hAnsi="Perpetua"/>
          <w:sz w:val="28"/>
          <w:szCs w:val="28"/>
        </w:rPr>
      </w:pPr>
      <w:r w:rsidRPr="009421CE">
        <w:rPr>
          <w:rFonts w:ascii="Perpetua" w:hAnsi="Perpetua"/>
          <w:sz w:val="28"/>
          <w:szCs w:val="28"/>
        </w:rPr>
        <w:lastRenderedPageBreak/>
        <w:t xml:space="preserve">Sur cette année scolaire, les motifs des ruptures de contrats sont à 70% à l’initiative de l’apprenti tandis que 30% sont à l’initiative de l’employeur. </w:t>
      </w:r>
    </w:p>
    <w:p w14:paraId="0BDD5BFE" w14:textId="7271D9EE" w:rsidR="009421CE" w:rsidRPr="009421CE" w:rsidRDefault="009421CE" w:rsidP="009421CE">
      <w:pPr>
        <w:pStyle w:val="Paragraphedeliste"/>
        <w:numPr>
          <w:ilvl w:val="0"/>
          <w:numId w:val="34"/>
        </w:numPr>
        <w:jc w:val="both"/>
        <w:rPr>
          <w:rFonts w:ascii="Perpetua" w:hAnsi="Perpetua"/>
          <w:b/>
          <w:bCs/>
          <w:sz w:val="28"/>
          <w:szCs w:val="28"/>
        </w:rPr>
      </w:pPr>
      <w:r w:rsidRPr="009421CE">
        <w:rPr>
          <w:rFonts w:ascii="Perpetua" w:hAnsi="Perpetua"/>
          <w:b/>
          <w:bCs/>
          <w:sz w:val="28"/>
          <w:szCs w:val="28"/>
        </w:rPr>
        <w:t>Le réseau de partenaires professionnels</w:t>
      </w:r>
    </w:p>
    <w:p w14:paraId="461EE183" w14:textId="77777777" w:rsidR="009421CE" w:rsidRPr="009421CE" w:rsidRDefault="009421CE" w:rsidP="009421CE">
      <w:pPr>
        <w:rPr>
          <w:rFonts w:ascii="Perpetua" w:hAnsi="Perpetua"/>
          <w:sz w:val="28"/>
          <w:szCs w:val="28"/>
        </w:rPr>
      </w:pPr>
      <w:r w:rsidRPr="009421CE">
        <w:rPr>
          <w:rFonts w:ascii="Perpetua" w:hAnsi="Perpetua"/>
          <w:sz w:val="28"/>
          <w:szCs w:val="28"/>
        </w:rPr>
        <w:t xml:space="preserve">Malgré la baisse d’effectifs d’apprentis, notre réseau de partenaires professionnels n’a cessé d’augmenter avec 35 nouvelles entreprises qui ont embauché des apprenants de la MFR de Morre. </w:t>
      </w:r>
    </w:p>
    <w:p w14:paraId="29BE27F2" w14:textId="01D84D9F" w:rsidR="009421CE" w:rsidRPr="009421CE" w:rsidRDefault="009421CE" w:rsidP="009421CE">
      <w:pPr>
        <w:rPr>
          <w:rFonts w:ascii="Perpetua" w:hAnsi="Perpetua"/>
          <w:color w:val="ED7D31" w:themeColor="accent2"/>
          <w:sz w:val="28"/>
          <w:szCs w:val="28"/>
        </w:rPr>
      </w:pPr>
    </w:p>
    <w:p w14:paraId="7F0F4215" w14:textId="14F26995" w:rsidR="009421CE" w:rsidRPr="009421CE" w:rsidRDefault="009421CE" w:rsidP="009421CE">
      <w:pPr>
        <w:rPr>
          <w:rFonts w:ascii="Perpetua" w:hAnsi="Perpetua"/>
          <w:color w:val="ED7D31" w:themeColor="accent2"/>
          <w:sz w:val="28"/>
          <w:szCs w:val="28"/>
        </w:rPr>
      </w:pPr>
    </w:p>
    <w:p w14:paraId="03947AED" w14:textId="32C940B0" w:rsidR="009421CE" w:rsidRDefault="00492B43" w:rsidP="009421CE">
      <w:pPr>
        <w:jc w:val="both"/>
        <w:rPr>
          <w:rFonts w:ascii="Perpetua" w:hAnsi="Perpetua"/>
          <w:b/>
          <w:bCs/>
          <w:color w:val="ED7D31" w:themeColor="accent2"/>
          <w:sz w:val="28"/>
          <w:szCs w:val="28"/>
          <w:u w:val="single"/>
        </w:rPr>
      </w:pPr>
      <w:r w:rsidRPr="009421CE">
        <w:rPr>
          <w:rFonts w:ascii="Perpetua" w:hAnsi="Perpetua"/>
          <w:noProof/>
          <w:sz w:val="28"/>
          <w:szCs w:val="28"/>
        </w:rPr>
        <w:drawing>
          <wp:anchor distT="0" distB="0" distL="114300" distR="114300" simplePos="0" relativeHeight="251709440" behindDoc="1" locked="0" layoutInCell="1" allowOverlap="1" wp14:anchorId="117375CC" wp14:editId="6DC36552">
            <wp:simplePos x="0" y="0"/>
            <wp:positionH relativeFrom="margin">
              <wp:align>center</wp:align>
            </wp:positionH>
            <wp:positionV relativeFrom="paragraph">
              <wp:posOffset>213995</wp:posOffset>
            </wp:positionV>
            <wp:extent cx="5276850" cy="2466975"/>
            <wp:effectExtent l="0" t="0" r="0" b="9525"/>
            <wp:wrapNone/>
            <wp:docPr id="9" name="Graphique 9">
              <a:extLst xmlns:a="http://schemas.openxmlformats.org/drawingml/2006/main">
                <a:ext uri="{FF2B5EF4-FFF2-40B4-BE49-F238E27FC236}">
                  <a16:creationId xmlns:a16="http://schemas.microsoft.com/office/drawing/2014/main" id="{33FC4B1E-B609-4252-A958-A6581ADC7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47CE059" w14:textId="2529CD1C" w:rsidR="009421CE" w:rsidRDefault="009421CE" w:rsidP="009421CE">
      <w:pPr>
        <w:jc w:val="both"/>
        <w:rPr>
          <w:rFonts w:ascii="Perpetua" w:hAnsi="Perpetua"/>
          <w:b/>
          <w:bCs/>
          <w:color w:val="ED7D31" w:themeColor="accent2"/>
          <w:sz w:val="28"/>
          <w:szCs w:val="28"/>
          <w:u w:val="single"/>
        </w:rPr>
      </w:pPr>
    </w:p>
    <w:p w14:paraId="3B039D9C" w14:textId="79BD45CA" w:rsidR="009421CE" w:rsidRDefault="009421CE" w:rsidP="009421CE">
      <w:pPr>
        <w:jc w:val="both"/>
        <w:rPr>
          <w:rFonts w:ascii="Perpetua" w:hAnsi="Perpetua"/>
          <w:b/>
          <w:bCs/>
          <w:color w:val="ED7D31" w:themeColor="accent2"/>
          <w:sz w:val="28"/>
          <w:szCs w:val="28"/>
          <w:u w:val="single"/>
        </w:rPr>
      </w:pPr>
    </w:p>
    <w:p w14:paraId="7ACA5416" w14:textId="22AAC8A8" w:rsidR="009421CE" w:rsidRDefault="009421CE" w:rsidP="009421CE">
      <w:pPr>
        <w:jc w:val="both"/>
        <w:rPr>
          <w:rFonts w:ascii="Perpetua" w:hAnsi="Perpetua"/>
          <w:b/>
          <w:bCs/>
          <w:color w:val="ED7D31" w:themeColor="accent2"/>
          <w:sz w:val="28"/>
          <w:szCs w:val="28"/>
          <w:u w:val="single"/>
        </w:rPr>
      </w:pPr>
    </w:p>
    <w:p w14:paraId="510815D3" w14:textId="44988CEC" w:rsidR="009421CE" w:rsidRDefault="009421CE" w:rsidP="009421CE">
      <w:pPr>
        <w:jc w:val="both"/>
        <w:rPr>
          <w:rFonts w:ascii="Perpetua" w:hAnsi="Perpetua"/>
          <w:b/>
          <w:bCs/>
          <w:color w:val="ED7D31" w:themeColor="accent2"/>
          <w:sz w:val="28"/>
          <w:szCs w:val="28"/>
          <w:u w:val="single"/>
        </w:rPr>
      </w:pPr>
    </w:p>
    <w:p w14:paraId="54BD3648" w14:textId="061BC608" w:rsidR="009421CE" w:rsidRDefault="009421CE" w:rsidP="009421CE">
      <w:pPr>
        <w:jc w:val="both"/>
        <w:rPr>
          <w:rFonts w:ascii="Perpetua" w:hAnsi="Perpetua"/>
          <w:b/>
          <w:bCs/>
          <w:color w:val="ED7D31" w:themeColor="accent2"/>
          <w:sz w:val="28"/>
          <w:szCs w:val="28"/>
          <w:u w:val="single"/>
        </w:rPr>
      </w:pPr>
    </w:p>
    <w:p w14:paraId="7B2EA55D" w14:textId="15AB7462" w:rsidR="009421CE" w:rsidRDefault="009421CE" w:rsidP="009421CE">
      <w:pPr>
        <w:jc w:val="both"/>
        <w:rPr>
          <w:rFonts w:ascii="Perpetua" w:hAnsi="Perpetua"/>
          <w:b/>
          <w:bCs/>
          <w:color w:val="ED7D31" w:themeColor="accent2"/>
          <w:sz w:val="28"/>
          <w:szCs w:val="28"/>
          <w:u w:val="single"/>
        </w:rPr>
      </w:pPr>
    </w:p>
    <w:p w14:paraId="61979A10" w14:textId="6D02885D" w:rsidR="009421CE" w:rsidRDefault="009421CE" w:rsidP="009421CE">
      <w:pPr>
        <w:jc w:val="both"/>
        <w:rPr>
          <w:rFonts w:ascii="Perpetua" w:hAnsi="Perpetua"/>
          <w:b/>
          <w:bCs/>
          <w:color w:val="ED7D31" w:themeColor="accent2"/>
          <w:sz w:val="28"/>
          <w:szCs w:val="28"/>
          <w:u w:val="single"/>
        </w:rPr>
      </w:pPr>
    </w:p>
    <w:p w14:paraId="26B23A9C" w14:textId="618163AA" w:rsidR="009421CE" w:rsidRDefault="009421CE" w:rsidP="009421CE">
      <w:pPr>
        <w:jc w:val="both"/>
        <w:rPr>
          <w:rFonts w:ascii="Perpetua" w:hAnsi="Perpetua"/>
          <w:b/>
          <w:bCs/>
          <w:color w:val="ED7D31" w:themeColor="accent2"/>
          <w:sz w:val="28"/>
          <w:szCs w:val="28"/>
          <w:u w:val="single"/>
        </w:rPr>
      </w:pPr>
    </w:p>
    <w:p w14:paraId="0F51ACB2" w14:textId="2E7BD3EF" w:rsidR="009421CE" w:rsidRDefault="009421CE" w:rsidP="009421CE">
      <w:pPr>
        <w:jc w:val="both"/>
        <w:rPr>
          <w:rFonts w:ascii="Perpetua" w:hAnsi="Perpetua"/>
          <w:b/>
          <w:bCs/>
          <w:color w:val="ED7D31" w:themeColor="accent2"/>
          <w:sz w:val="28"/>
          <w:szCs w:val="28"/>
          <w:u w:val="single"/>
        </w:rPr>
      </w:pPr>
    </w:p>
    <w:p w14:paraId="77D041D7" w14:textId="0409D8FD" w:rsidR="009421CE" w:rsidRDefault="009421CE" w:rsidP="009421CE">
      <w:pPr>
        <w:jc w:val="both"/>
        <w:rPr>
          <w:rFonts w:ascii="Perpetua" w:hAnsi="Perpetua"/>
          <w:b/>
          <w:bCs/>
          <w:color w:val="ED7D31" w:themeColor="accent2"/>
          <w:sz w:val="28"/>
          <w:szCs w:val="28"/>
          <w:u w:val="single"/>
        </w:rPr>
      </w:pPr>
    </w:p>
    <w:p w14:paraId="03B1D9BA" w14:textId="3BD96400" w:rsidR="009421CE" w:rsidRDefault="00492B43" w:rsidP="009421CE">
      <w:pPr>
        <w:jc w:val="both"/>
        <w:rPr>
          <w:rFonts w:ascii="Perpetua" w:hAnsi="Perpetua"/>
          <w:b/>
          <w:bCs/>
          <w:color w:val="ED7D31" w:themeColor="accent2"/>
          <w:sz w:val="28"/>
          <w:szCs w:val="28"/>
          <w:u w:val="single"/>
        </w:rPr>
      </w:pPr>
      <w:r w:rsidRPr="009421CE">
        <w:rPr>
          <w:rFonts w:ascii="Perpetua" w:hAnsi="Perpetua"/>
          <w:noProof/>
          <w:sz w:val="28"/>
          <w:szCs w:val="28"/>
        </w:rPr>
        <w:drawing>
          <wp:anchor distT="0" distB="0" distL="114300" distR="114300" simplePos="0" relativeHeight="251707392" behindDoc="1" locked="0" layoutInCell="1" allowOverlap="1" wp14:anchorId="24A51D32" wp14:editId="1DDE156A">
            <wp:simplePos x="0" y="0"/>
            <wp:positionH relativeFrom="margin">
              <wp:align>center</wp:align>
            </wp:positionH>
            <wp:positionV relativeFrom="paragraph">
              <wp:posOffset>88900</wp:posOffset>
            </wp:positionV>
            <wp:extent cx="5381625" cy="2305050"/>
            <wp:effectExtent l="0" t="0" r="9525" b="0"/>
            <wp:wrapNone/>
            <wp:docPr id="10" name="Graphique 10">
              <a:extLst xmlns:a="http://schemas.openxmlformats.org/drawingml/2006/main">
                <a:ext uri="{FF2B5EF4-FFF2-40B4-BE49-F238E27FC236}">
                  <a16:creationId xmlns:a16="http://schemas.microsoft.com/office/drawing/2014/main" id="{3E523DAF-53AC-4483-B5E8-89F9A6A19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A55398B" w14:textId="228D5D58" w:rsidR="009421CE" w:rsidRDefault="009421CE" w:rsidP="009421CE">
      <w:pPr>
        <w:jc w:val="both"/>
        <w:rPr>
          <w:rFonts w:ascii="Perpetua" w:hAnsi="Perpetua"/>
          <w:b/>
          <w:bCs/>
          <w:color w:val="ED7D31" w:themeColor="accent2"/>
          <w:sz w:val="28"/>
          <w:szCs w:val="28"/>
          <w:u w:val="single"/>
        </w:rPr>
      </w:pPr>
    </w:p>
    <w:p w14:paraId="2442B643" w14:textId="2E56F225" w:rsidR="009421CE" w:rsidRDefault="009421CE" w:rsidP="009421CE">
      <w:pPr>
        <w:jc w:val="both"/>
        <w:rPr>
          <w:rFonts w:ascii="Perpetua" w:hAnsi="Perpetua"/>
          <w:b/>
          <w:bCs/>
          <w:color w:val="ED7D31" w:themeColor="accent2"/>
          <w:sz w:val="28"/>
          <w:szCs w:val="28"/>
          <w:u w:val="single"/>
        </w:rPr>
      </w:pPr>
    </w:p>
    <w:p w14:paraId="58944C0F" w14:textId="4C36B464" w:rsidR="009421CE" w:rsidRDefault="009421CE" w:rsidP="009421CE">
      <w:pPr>
        <w:jc w:val="both"/>
        <w:rPr>
          <w:rFonts w:ascii="Perpetua" w:hAnsi="Perpetua"/>
          <w:b/>
          <w:bCs/>
          <w:color w:val="ED7D31" w:themeColor="accent2"/>
          <w:sz w:val="28"/>
          <w:szCs w:val="28"/>
          <w:u w:val="single"/>
        </w:rPr>
      </w:pPr>
    </w:p>
    <w:p w14:paraId="69B32B1B" w14:textId="19898F4A" w:rsidR="009421CE" w:rsidRDefault="009421CE" w:rsidP="009421CE">
      <w:pPr>
        <w:jc w:val="both"/>
        <w:rPr>
          <w:rFonts w:ascii="Perpetua" w:hAnsi="Perpetua"/>
          <w:b/>
          <w:bCs/>
          <w:color w:val="ED7D31" w:themeColor="accent2"/>
          <w:sz w:val="28"/>
          <w:szCs w:val="28"/>
          <w:u w:val="single"/>
        </w:rPr>
      </w:pPr>
    </w:p>
    <w:p w14:paraId="4D4AD39D" w14:textId="4AA4FDAF" w:rsidR="009421CE" w:rsidRDefault="009421CE" w:rsidP="009421CE">
      <w:pPr>
        <w:jc w:val="both"/>
        <w:rPr>
          <w:rFonts w:ascii="Perpetua" w:hAnsi="Perpetua"/>
          <w:b/>
          <w:bCs/>
          <w:color w:val="ED7D31" w:themeColor="accent2"/>
          <w:sz w:val="28"/>
          <w:szCs w:val="28"/>
          <w:u w:val="single"/>
        </w:rPr>
      </w:pPr>
    </w:p>
    <w:p w14:paraId="36A4FFA3" w14:textId="72EFDA9E" w:rsidR="009421CE" w:rsidRDefault="009421CE" w:rsidP="009421CE">
      <w:pPr>
        <w:jc w:val="both"/>
        <w:rPr>
          <w:rFonts w:ascii="Perpetua" w:hAnsi="Perpetua"/>
          <w:b/>
          <w:bCs/>
          <w:color w:val="ED7D31" w:themeColor="accent2"/>
          <w:sz w:val="28"/>
          <w:szCs w:val="28"/>
          <w:u w:val="single"/>
        </w:rPr>
      </w:pPr>
    </w:p>
    <w:p w14:paraId="76A2C765" w14:textId="77777777" w:rsidR="009421CE" w:rsidRDefault="009421CE" w:rsidP="009421CE">
      <w:pPr>
        <w:jc w:val="both"/>
        <w:rPr>
          <w:rFonts w:ascii="Perpetua" w:hAnsi="Perpetua"/>
          <w:b/>
          <w:bCs/>
          <w:color w:val="ED7D31" w:themeColor="accent2"/>
          <w:sz w:val="28"/>
          <w:szCs w:val="28"/>
          <w:u w:val="single"/>
        </w:rPr>
      </w:pPr>
    </w:p>
    <w:p w14:paraId="196806AE" w14:textId="77777777" w:rsidR="009421CE" w:rsidRDefault="009421CE" w:rsidP="009421CE">
      <w:pPr>
        <w:jc w:val="both"/>
        <w:rPr>
          <w:rFonts w:ascii="Perpetua" w:hAnsi="Perpetua"/>
          <w:b/>
          <w:bCs/>
          <w:color w:val="ED7D31" w:themeColor="accent2"/>
          <w:sz w:val="28"/>
          <w:szCs w:val="28"/>
          <w:u w:val="single"/>
        </w:rPr>
      </w:pPr>
    </w:p>
    <w:p w14:paraId="0767114D" w14:textId="3E16F0A0" w:rsidR="009421CE" w:rsidRPr="009421CE" w:rsidRDefault="009421CE" w:rsidP="009421CE">
      <w:pPr>
        <w:pStyle w:val="Paragraphedeliste"/>
        <w:numPr>
          <w:ilvl w:val="0"/>
          <w:numId w:val="34"/>
        </w:numPr>
        <w:jc w:val="both"/>
        <w:rPr>
          <w:rFonts w:ascii="Perpetua" w:hAnsi="Perpetua"/>
          <w:b/>
          <w:bCs/>
          <w:sz w:val="28"/>
          <w:szCs w:val="28"/>
        </w:rPr>
      </w:pPr>
      <w:r w:rsidRPr="009421CE">
        <w:rPr>
          <w:rFonts w:ascii="Perpetua" w:hAnsi="Perpetua"/>
          <w:b/>
          <w:bCs/>
          <w:sz w:val="28"/>
          <w:szCs w:val="28"/>
        </w:rPr>
        <w:lastRenderedPageBreak/>
        <w:t>La répartition des apprentis par formation</w:t>
      </w:r>
    </w:p>
    <w:p w14:paraId="180F5938" w14:textId="77777777" w:rsidR="009421CE" w:rsidRPr="009421CE" w:rsidRDefault="009421CE" w:rsidP="009421CE">
      <w:pPr>
        <w:jc w:val="both"/>
        <w:rPr>
          <w:rFonts w:ascii="Perpetua" w:hAnsi="Perpetua"/>
          <w:noProof/>
          <w:sz w:val="28"/>
          <w:szCs w:val="28"/>
        </w:rPr>
      </w:pPr>
      <w:r w:rsidRPr="009421CE">
        <w:rPr>
          <w:rFonts w:ascii="Perpetua" w:hAnsi="Perpetua"/>
          <w:noProof/>
          <w:sz w:val="28"/>
          <w:szCs w:val="28"/>
        </w:rPr>
        <w:drawing>
          <wp:inline distT="0" distB="0" distL="0" distR="0" wp14:anchorId="452079F3" wp14:editId="09F33BD1">
            <wp:extent cx="2905125" cy="2667000"/>
            <wp:effectExtent l="0" t="0" r="9525" b="0"/>
            <wp:docPr id="11" name="Graphique 11">
              <a:extLst xmlns:a="http://schemas.openxmlformats.org/drawingml/2006/main">
                <a:ext uri="{FF2B5EF4-FFF2-40B4-BE49-F238E27FC236}">
                  <a16:creationId xmlns:a16="http://schemas.microsoft.com/office/drawing/2014/main" id="{6CEE981F-FC47-446D-8178-394D19629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421CE">
        <w:rPr>
          <w:rFonts w:ascii="Perpetua" w:hAnsi="Perpetua"/>
          <w:noProof/>
          <w:sz w:val="28"/>
          <w:szCs w:val="28"/>
        </w:rPr>
        <w:t xml:space="preserve"> </w:t>
      </w:r>
      <w:r w:rsidRPr="009421CE">
        <w:rPr>
          <w:rFonts w:ascii="Perpetua" w:hAnsi="Perpetua"/>
          <w:noProof/>
          <w:sz w:val="28"/>
          <w:szCs w:val="28"/>
        </w:rPr>
        <w:drawing>
          <wp:inline distT="0" distB="0" distL="0" distR="0" wp14:anchorId="534A80EA" wp14:editId="6C406F7D">
            <wp:extent cx="2743200" cy="2686050"/>
            <wp:effectExtent l="0" t="0" r="0" b="0"/>
            <wp:docPr id="12" name="Graphique 12">
              <a:extLst xmlns:a="http://schemas.openxmlformats.org/drawingml/2006/main">
                <a:ext uri="{FF2B5EF4-FFF2-40B4-BE49-F238E27FC236}">
                  <a16:creationId xmlns:a16="http://schemas.microsoft.com/office/drawing/2014/main" id="{5E6C753A-B9F1-4EE2-BA20-407116449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DE6D32" w14:textId="77777777" w:rsidR="009421CE" w:rsidRPr="009421CE" w:rsidRDefault="009421CE" w:rsidP="009421CE">
      <w:pPr>
        <w:rPr>
          <w:rFonts w:ascii="Perpetua" w:hAnsi="Perpetua"/>
          <w:sz w:val="28"/>
          <w:szCs w:val="28"/>
        </w:rPr>
      </w:pPr>
      <w:r w:rsidRPr="009421CE">
        <w:rPr>
          <w:rFonts w:ascii="Perpetua" w:hAnsi="Perpetua"/>
          <w:sz w:val="28"/>
          <w:szCs w:val="28"/>
        </w:rPr>
        <w:t xml:space="preserve">L’organisation interne de la MFR de Morre pour cette année scolaire a permis le regroupement des effectifs des formations par apprentissage du Ministre de l’Éducation Nationale (MCV et AEPA), ce qui a permis de développer le nombre d’apprentis dans cette filière (18 en 2023 et 11 en 2022). Depuis 2022, on peut constater à travers ces graphiques que les filières BAC PRO recensent un nombre important d’apprentis à la différence des formations post bac. </w:t>
      </w:r>
    </w:p>
    <w:p w14:paraId="330FE551" w14:textId="77777777" w:rsidR="009421CE" w:rsidRPr="009421CE" w:rsidRDefault="009421CE" w:rsidP="009421CE">
      <w:pPr>
        <w:rPr>
          <w:rFonts w:ascii="Perpetua" w:hAnsi="Perpetua"/>
          <w:sz w:val="28"/>
          <w:szCs w:val="28"/>
        </w:rPr>
      </w:pPr>
      <w:r w:rsidRPr="009421CE">
        <w:rPr>
          <w:rFonts w:ascii="Perpetua" w:hAnsi="Perpetua"/>
          <w:sz w:val="28"/>
          <w:szCs w:val="28"/>
        </w:rPr>
        <w:t>Les formations post bac font parties de notre offre de formation depuis plus de 10 ans. Nous avons commencé avec l’ouverture du BTS MUC devenu BTS MCO (Management Commercial Opérationnel) et, depuis 4 ans, nous tentons d’ouvrir le BTS NDRC (Négociation Digitalisation de la Relation Client). Ce dernier a été fermé peu de temps après la rentrée de septembre 2023, faute d’effectifs suffisants pour conduire la formation.</w:t>
      </w:r>
    </w:p>
    <w:p w14:paraId="03DD1937" w14:textId="77777777" w:rsidR="009421CE" w:rsidRPr="009421CE" w:rsidRDefault="009421CE" w:rsidP="009421CE">
      <w:pPr>
        <w:rPr>
          <w:rFonts w:ascii="Perpetua" w:hAnsi="Perpetua"/>
          <w:sz w:val="28"/>
          <w:szCs w:val="28"/>
        </w:rPr>
      </w:pPr>
      <w:r w:rsidRPr="009421CE">
        <w:rPr>
          <w:rFonts w:ascii="Perpetua" w:hAnsi="Perpetua"/>
          <w:sz w:val="28"/>
          <w:szCs w:val="28"/>
        </w:rPr>
        <w:t xml:space="preserve">Il faut dire que l’environnement professionnel pour des apprentis en BTS NDRC est peu favorable. Nous notons ici la difficulté rencontrée par les jeunes dans la recherche de leur apprentissage. </w:t>
      </w:r>
    </w:p>
    <w:p w14:paraId="541CFCB7" w14:textId="77777777" w:rsidR="009421CE" w:rsidRPr="009421CE" w:rsidRDefault="009421CE" w:rsidP="009421CE">
      <w:pPr>
        <w:rPr>
          <w:rFonts w:ascii="Perpetua" w:hAnsi="Perpetua"/>
          <w:sz w:val="28"/>
          <w:szCs w:val="28"/>
        </w:rPr>
      </w:pPr>
      <w:r w:rsidRPr="009421CE">
        <w:rPr>
          <w:rFonts w:ascii="Perpetua" w:hAnsi="Perpetua"/>
          <w:sz w:val="28"/>
          <w:szCs w:val="28"/>
        </w:rPr>
        <w:t>Nous nous interrogeons également sur notre attractivité pour le public étudiant compte tenu de la concurrence accrue de certains centres de formation post bac en commerce présents sur la ville de Besançon et dispensant les BTS MCO et NDRC, de notre offre d’hébergement ainsi que notre implantation en zone péri-urbaine. Néanmoins, pour la rentrée 2024-2025 nous espérons un effectif conséquent pour maintenir l’ouverture de la formation BTS MCO.</w:t>
      </w:r>
    </w:p>
    <w:p w14:paraId="7717D8FC" w14:textId="77777777" w:rsidR="009421CE" w:rsidRPr="009421CE" w:rsidRDefault="009421CE" w:rsidP="009421CE">
      <w:pPr>
        <w:rPr>
          <w:rFonts w:ascii="Perpetua" w:hAnsi="Perpetua"/>
          <w:sz w:val="28"/>
          <w:szCs w:val="28"/>
        </w:rPr>
      </w:pPr>
      <w:r w:rsidRPr="009421CE">
        <w:rPr>
          <w:rFonts w:ascii="Perpetua" w:hAnsi="Perpetua"/>
          <w:sz w:val="28"/>
          <w:szCs w:val="28"/>
        </w:rPr>
        <w:t xml:space="preserve">Une stratégie de « fidélisation » des candidats aux BTS a été mise en place l’année dernière afin de les accompagner dans la recherche de leur apprentissage (aide à la rédaction du CV/lettre de motivation, préparation à un entretien professionnel, et mise </w:t>
      </w:r>
      <w:r w:rsidRPr="009421CE">
        <w:rPr>
          <w:rFonts w:ascii="Perpetua" w:hAnsi="Perpetua"/>
          <w:sz w:val="28"/>
          <w:szCs w:val="28"/>
        </w:rPr>
        <w:lastRenderedPageBreak/>
        <w:t xml:space="preserve">en place d’un groupe </w:t>
      </w:r>
      <w:proofErr w:type="spellStart"/>
      <w:r w:rsidRPr="009421CE">
        <w:rPr>
          <w:rFonts w:ascii="Perpetua" w:hAnsi="Perpetua"/>
          <w:sz w:val="28"/>
          <w:szCs w:val="28"/>
        </w:rPr>
        <w:t>Whatsapp</w:t>
      </w:r>
      <w:proofErr w:type="spellEnd"/>
      <w:r w:rsidRPr="009421CE">
        <w:rPr>
          <w:rFonts w:ascii="Perpetua" w:hAnsi="Perpetua"/>
          <w:sz w:val="28"/>
          <w:szCs w:val="28"/>
        </w:rPr>
        <w:t xml:space="preserve"> pour maintenir le lien et répondre aux questions/inquiétudes des futurs apprentis). </w:t>
      </w:r>
    </w:p>
    <w:p w14:paraId="68EC39F3" w14:textId="77777777" w:rsidR="009421CE" w:rsidRPr="009421CE" w:rsidRDefault="009421CE" w:rsidP="009421CE">
      <w:pPr>
        <w:rPr>
          <w:rFonts w:ascii="Perpetua" w:hAnsi="Perpetua"/>
          <w:sz w:val="28"/>
          <w:szCs w:val="28"/>
        </w:rPr>
      </w:pPr>
    </w:p>
    <w:p w14:paraId="4978099A" w14:textId="48725C91" w:rsidR="009421CE" w:rsidRPr="009421CE" w:rsidRDefault="009421CE" w:rsidP="009421CE">
      <w:pPr>
        <w:rPr>
          <w:rFonts w:ascii="Perpetua" w:hAnsi="Perpetua"/>
          <w:sz w:val="28"/>
          <w:szCs w:val="28"/>
        </w:rPr>
      </w:pPr>
      <w:r w:rsidRPr="009421CE">
        <w:rPr>
          <w:rFonts w:ascii="Perpetua" w:hAnsi="Perpetua"/>
          <w:sz w:val="28"/>
          <w:szCs w:val="28"/>
        </w:rPr>
        <w:t xml:space="preserve"> </w:t>
      </w:r>
    </w:p>
    <w:p w14:paraId="70C56677" w14:textId="6656120C" w:rsidR="00ED1175" w:rsidRPr="00D60C2C" w:rsidRDefault="00492B43" w:rsidP="00ED1175">
      <w:pPr>
        <w:jc w:val="both"/>
        <w:rPr>
          <w:rFonts w:ascii="Perpetua" w:hAnsi="Perpetua"/>
          <w:sz w:val="28"/>
          <w:szCs w:val="28"/>
        </w:rPr>
      </w:pPr>
      <w:r>
        <w:rPr>
          <w:rFonts w:ascii="Perpetua" w:hAnsi="Perpetua"/>
          <w:noProof/>
          <w:sz w:val="28"/>
          <w:szCs w:val="28"/>
        </w:rPr>
        <w:drawing>
          <wp:anchor distT="0" distB="0" distL="114300" distR="114300" simplePos="0" relativeHeight="251725824" behindDoc="1" locked="0" layoutInCell="1" allowOverlap="1" wp14:anchorId="787FFAA3" wp14:editId="0EFF3B5E">
            <wp:simplePos x="0" y="0"/>
            <wp:positionH relativeFrom="margin">
              <wp:align>center</wp:align>
            </wp:positionH>
            <wp:positionV relativeFrom="paragraph">
              <wp:posOffset>10795</wp:posOffset>
            </wp:positionV>
            <wp:extent cx="4870325" cy="2667000"/>
            <wp:effectExtent l="0" t="0" r="698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2083" t="19293" b="11413"/>
                    <a:stretch/>
                  </pic:blipFill>
                  <pic:spPr bwMode="auto">
                    <a:xfrm>
                      <a:off x="0" y="0"/>
                      <a:ext cx="487032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AC7A61" w14:textId="146B89FC" w:rsidR="00ED1175" w:rsidRPr="00D60C2C" w:rsidRDefault="00ED1175" w:rsidP="00ED1175">
      <w:pPr>
        <w:jc w:val="both"/>
        <w:rPr>
          <w:rFonts w:ascii="Perpetua" w:hAnsi="Perpetua"/>
          <w:sz w:val="28"/>
          <w:szCs w:val="28"/>
        </w:rPr>
      </w:pPr>
    </w:p>
    <w:p w14:paraId="00ECBB7F" w14:textId="14E1A18D" w:rsidR="00ED1175" w:rsidRPr="00D60C2C" w:rsidRDefault="00ED1175" w:rsidP="00ED1175">
      <w:pPr>
        <w:jc w:val="both"/>
        <w:rPr>
          <w:rFonts w:ascii="Perpetua" w:hAnsi="Perpetua"/>
          <w:sz w:val="28"/>
          <w:szCs w:val="28"/>
        </w:rPr>
      </w:pPr>
    </w:p>
    <w:bookmarkEnd w:id="7"/>
    <w:p w14:paraId="2EB495F2" w14:textId="4E543555" w:rsidR="007D2BDF" w:rsidRPr="00D60C2C" w:rsidRDefault="007D2BDF" w:rsidP="00E90C70">
      <w:pPr>
        <w:jc w:val="both"/>
        <w:rPr>
          <w:rFonts w:ascii="Perpetua" w:hAnsi="Perpetua"/>
          <w:sz w:val="28"/>
          <w:szCs w:val="28"/>
        </w:rPr>
      </w:pPr>
    </w:p>
    <w:p w14:paraId="0F8EE9B4" w14:textId="49AC01CF" w:rsidR="001F6131" w:rsidRPr="00D60C2C" w:rsidRDefault="001F6131" w:rsidP="00E90C70">
      <w:pPr>
        <w:jc w:val="both"/>
        <w:rPr>
          <w:rFonts w:ascii="Perpetua" w:hAnsi="Perpetua"/>
          <w:sz w:val="28"/>
          <w:szCs w:val="28"/>
        </w:rPr>
      </w:pPr>
    </w:p>
    <w:p w14:paraId="66CE3957" w14:textId="107AA1F7" w:rsidR="005A7567" w:rsidRPr="00D60C2C" w:rsidRDefault="005A7567" w:rsidP="00E90C70">
      <w:pPr>
        <w:jc w:val="both"/>
        <w:rPr>
          <w:rFonts w:ascii="Perpetua" w:hAnsi="Perpetua"/>
          <w:sz w:val="28"/>
          <w:szCs w:val="28"/>
        </w:rPr>
      </w:pPr>
    </w:p>
    <w:p w14:paraId="4BA42EA9" w14:textId="749EF07E" w:rsidR="005A7567" w:rsidRPr="00D60C2C" w:rsidRDefault="005A7567" w:rsidP="00E90C70">
      <w:pPr>
        <w:jc w:val="both"/>
        <w:rPr>
          <w:rFonts w:ascii="Perpetua" w:hAnsi="Perpetua"/>
          <w:sz w:val="28"/>
          <w:szCs w:val="28"/>
        </w:rPr>
      </w:pPr>
    </w:p>
    <w:p w14:paraId="107D0F95" w14:textId="28CB79B5" w:rsidR="005A7567" w:rsidRPr="00D60C2C" w:rsidRDefault="005A7567" w:rsidP="00E90C70">
      <w:pPr>
        <w:jc w:val="both"/>
        <w:rPr>
          <w:rFonts w:ascii="Perpetua" w:hAnsi="Perpetua"/>
          <w:sz w:val="28"/>
          <w:szCs w:val="28"/>
        </w:rPr>
      </w:pPr>
    </w:p>
    <w:p w14:paraId="2108DF89" w14:textId="6C7448E2" w:rsidR="005A7567" w:rsidRPr="00D60C2C" w:rsidRDefault="005A7567" w:rsidP="00E90C70">
      <w:pPr>
        <w:jc w:val="both"/>
        <w:rPr>
          <w:rFonts w:ascii="Perpetua" w:hAnsi="Perpetua"/>
          <w:sz w:val="28"/>
          <w:szCs w:val="28"/>
        </w:rPr>
      </w:pPr>
    </w:p>
    <w:p w14:paraId="441CF632" w14:textId="13370AAE" w:rsidR="005A7567" w:rsidRDefault="005A7567" w:rsidP="00E90C70">
      <w:pPr>
        <w:jc w:val="both"/>
        <w:rPr>
          <w:rFonts w:ascii="Perpetua" w:hAnsi="Perpetua"/>
          <w:sz w:val="28"/>
          <w:szCs w:val="28"/>
        </w:rPr>
      </w:pPr>
    </w:p>
    <w:p w14:paraId="41A18157" w14:textId="6BEBAF0F" w:rsidR="0034641D" w:rsidRDefault="0034641D" w:rsidP="00E90C70">
      <w:pPr>
        <w:jc w:val="both"/>
        <w:rPr>
          <w:rFonts w:ascii="Perpetua" w:hAnsi="Perpetua"/>
          <w:sz w:val="28"/>
          <w:szCs w:val="28"/>
        </w:rPr>
      </w:pPr>
    </w:p>
    <w:p w14:paraId="4BA7C517" w14:textId="77777777" w:rsidR="0034641D" w:rsidRPr="00D60C2C" w:rsidRDefault="0034641D" w:rsidP="00E90C70">
      <w:pPr>
        <w:jc w:val="both"/>
        <w:rPr>
          <w:rFonts w:ascii="Perpetua" w:hAnsi="Perpetua"/>
          <w:sz w:val="28"/>
          <w:szCs w:val="28"/>
        </w:rPr>
      </w:pPr>
    </w:p>
    <w:p w14:paraId="2AA114A3" w14:textId="70A83A50" w:rsidR="00106C2A" w:rsidRDefault="00106C2A" w:rsidP="00E90C70">
      <w:pPr>
        <w:jc w:val="both"/>
        <w:rPr>
          <w:sz w:val="24"/>
          <w:szCs w:val="24"/>
        </w:rPr>
      </w:pPr>
    </w:p>
    <w:p w14:paraId="00D1FD36" w14:textId="6340F26C" w:rsidR="00D60C2C" w:rsidRDefault="00D60C2C" w:rsidP="00E90C70">
      <w:pPr>
        <w:jc w:val="both"/>
        <w:rPr>
          <w:sz w:val="24"/>
          <w:szCs w:val="24"/>
        </w:rPr>
      </w:pPr>
    </w:p>
    <w:p w14:paraId="4DA10FD8" w14:textId="36E9BFEA" w:rsidR="009421CE" w:rsidRDefault="009421CE" w:rsidP="00E90C70">
      <w:pPr>
        <w:jc w:val="both"/>
        <w:rPr>
          <w:sz w:val="24"/>
          <w:szCs w:val="24"/>
        </w:rPr>
      </w:pPr>
    </w:p>
    <w:p w14:paraId="407443CF" w14:textId="475A20D5" w:rsidR="009421CE" w:rsidRDefault="009421CE" w:rsidP="00E90C70">
      <w:pPr>
        <w:jc w:val="both"/>
        <w:rPr>
          <w:sz w:val="24"/>
          <w:szCs w:val="24"/>
        </w:rPr>
      </w:pPr>
    </w:p>
    <w:p w14:paraId="67AA73E7" w14:textId="112D4DAC" w:rsidR="009421CE" w:rsidRDefault="009421CE" w:rsidP="00E90C70">
      <w:pPr>
        <w:jc w:val="both"/>
        <w:rPr>
          <w:sz w:val="24"/>
          <w:szCs w:val="24"/>
        </w:rPr>
      </w:pPr>
    </w:p>
    <w:p w14:paraId="1209706A" w14:textId="0F2A5D70" w:rsidR="009421CE" w:rsidRDefault="009421CE" w:rsidP="00E90C70">
      <w:pPr>
        <w:jc w:val="both"/>
        <w:rPr>
          <w:sz w:val="24"/>
          <w:szCs w:val="24"/>
        </w:rPr>
      </w:pPr>
    </w:p>
    <w:p w14:paraId="674F5DBD" w14:textId="6ACC0382" w:rsidR="009421CE" w:rsidRDefault="009421CE" w:rsidP="00E90C70">
      <w:pPr>
        <w:jc w:val="both"/>
        <w:rPr>
          <w:sz w:val="24"/>
          <w:szCs w:val="24"/>
        </w:rPr>
      </w:pPr>
    </w:p>
    <w:p w14:paraId="2FAF88FD" w14:textId="7C272800" w:rsidR="009421CE" w:rsidRDefault="009421CE" w:rsidP="00E90C70">
      <w:pPr>
        <w:jc w:val="both"/>
        <w:rPr>
          <w:sz w:val="24"/>
          <w:szCs w:val="24"/>
        </w:rPr>
      </w:pPr>
    </w:p>
    <w:p w14:paraId="05367CE4" w14:textId="1661F818" w:rsidR="009421CE" w:rsidRDefault="009421CE" w:rsidP="00E90C70">
      <w:pPr>
        <w:jc w:val="both"/>
        <w:rPr>
          <w:sz w:val="24"/>
          <w:szCs w:val="24"/>
        </w:rPr>
      </w:pPr>
    </w:p>
    <w:p w14:paraId="47776C36" w14:textId="79723622" w:rsidR="009421CE" w:rsidRDefault="009421CE" w:rsidP="00E90C70">
      <w:pPr>
        <w:jc w:val="both"/>
        <w:rPr>
          <w:sz w:val="24"/>
          <w:szCs w:val="24"/>
        </w:rPr>
      </w:pPr>
    </w:p>
    <w:p w14:paraId="2D93A9D1" w14:textId="77777777" w:rsidR="00042BBF" w:rsidRDefault="00042BBF" w:rsidP="00E90C70">
      <w:pPr>
        <w:jc w:val="both"/>
        <w:rPr>
          <w:sz w:val="24"/>
          <w:szCs w:val="24"/>
        </w:rPr>
      </w:pPr>
    </w:p>
    <w:p w14:paraId="6A47646E" w14:textId="1E2073EE" w:rsidR="009421CE" w:rsidRDefault="009421CE" w:rsidP="00E90C70">
      <w:pPr>
        <w:jc w:val="both"/>
        <w:rPr>
          <w:sz w:val="24"/>
          <w:szCs w:val="24"/>
        </w:rPr>
      </w:pPr>
    </w:p>
    <w:p w14:paraId="7ECDA299" w14:textId="5C7DDAA0" w:rsidR="00351EF8" w:rsidRPr="00E33B9E" w:rsidRDefault="00351EF8" w:rsidP="00351EF8">
      <w:pPr>
        <w:pStyle w:val="Paragraphedeliste"/>
        <w:numPr>
          <w:ilvl w:val="0"/>
          <w:numId w:val="23"/>
        </w:numPr>
        <w:spacing w:line="256" w:lineRule="auto"/>
        <w:jc w:val="both"/>
        <w:rPr>
          <w:rFonts w:ascii="Perpetua" w:hAnsi="Perpetua" w:cstheme="minorHAnsi"/>
          <w:b/>
          <w:bCs/>
          <w:i/>
          <w:iCs/>
          <w:sz w:val="32"/>
          <w:szCs w:val="32"/>
        </w:rPr>
      </w:pPr>
      <w:r w:rsidRPr="00E33B9E">
        <w:rPr>
          <w:rFonts w:ascii="Perpetua" w:hAnsi="Perpetua" w:cstheme="minorHAnsi"/>
          <w:b/>
          <w:bCs/>
          <w:i/>
          <w:iCs/>
          <w:sz w:val="32"/>
          <w:szCs w:val="32"/>
        </w:rPr>
        <w:lastRenderedPageBreak/>
        <w:t>La formation continue </w:t>
      </w:r>
    </w:p>
    <w:p w14:paraId="6590C092" w14:textId="196CD254" w:rsidR="00351EF8" w:rsidRPr="00D60C2C" w:rsidRDefault="00351EF8" w:rsidP="00351EF8">
      <w:pPr>
        <w:spacing w:line="256" w:lineRule="auto"/>
        <w:jc w:val="both"/>
        <w:rPr>
          <w:rFonts w:ascii="Perpetua" w:hAnsi="Perpetua" w:cstheme="minorHAnsi"/>
          <w:sz w:val="28"/>
          <w:szCs w:val="28"/>
        </w:rPr>
      </w:pPr>
      <w:r w:rsidRPr="00D60C2C">
        <w:rPr>
          <w:rFonts w:ascii="Perpetua" w:hAnsi="Perpetua" w:cstheme="minorHAnsi"/>
          <w:sz w:val="28"/>
          <w:szCs w:val="28"/>
        </w:rPr>
        <w:t xml:space="preserve">Depuis une dizaine d’années, l’offre de formation continue de la Maison Familiale de Morre n’a cessé d’évoluer. </w:t>
      </w:r>
    </w:p>
    <w:p w14:paraId="7D38825E" w14:textId="426AED1A" w:rsidR="00351EF8" w:rsidRPr="00D60C2C" w:rsidRDefault="00351EF8" w:rsidP="00351EF8">
      <w:pPr>
        <w:spacing w:line="256" w:lineRule="auto"/>
        <w:jc w:val="both"/>
        <w:rPr>
          <w:rFonts w:ascii="Perpetua" w:hAnsi="Perpetua" w:cstheme="minorHAnsi"/>
          <w:sz w:val="28"/>
          <w:szCs w:val="28"/>
        </w:rPr>
      </w:pPr>
      <w:r w:rsidRPr="00D60C2C">
        <w:rPr>
          <w:rFonts w:ascii="Perpetua" w:hAnsi="Perpetua" w:cstheme="minorHAnsi"/>
          <w:sz w:val="28"/>
          <w:szCs w:val="28"/>
        </w:rPr>
        <w:t>L’année 2023 a été riche dans la conduite des actions de formation notamment dans le domaine de la petite enfance et des services aux personnes.</w:t>
      </w:r>
    </w:p>
    <w:p w14:paraId="7BEE4E79" w14:textId="77777777" w:rsidR="00351EF8" w:rsidRPr="00D60C2C" w:rsidRDefault="00351EF8" w:rsidP="00351EF8">
      <w:pPr>
        <w:spacing w:line="256" w:lineRule="auto"/>
        <w:jc w:val="both"/>
        <w:rPr>
          <w:rFonts w:ascii="Perpetua" w:hAnsi="Perpetua" w:cstheme="minorHAnsi"/>
          <w:sz w:val="28"/>
          <w:szCs w:val="28"/>
        </w:rPr>
      </w:pPr>
    </w:p>
    <w:p w14:paraId="004581C1" w14:textId="38E51B04" w:rsidR="00351EF8" w:rsidRPr="00D60C2C" w:rsidRDefault="00351EF8" w:rsidP="00351EF8">
      <w:pPr>
        <w:numPr>
          <w:ilvl w:val="0"/>
          <w:numId w:val="22"/>
        </w:numPr>
        <w:spacing w:line="256" w:lineRule="auto"/>
        <w:contextualSpacing/>
        <w:jc w:val="both"/>
        <w:rPr>
          <w:rFonts w:ascii="Perpetua" w:hAnsi="Perpetua" w:cstheme="minorHAnsi"/>
          <w:b/>
          <w:bCs/>
          <w:sz w:val="28"/>
          <w:szCs w:val="28"/>
        </w:rPr>
      </w:pPr>
      <w:r w:rsidRPr="00D60C2C">
        <w:rPr>
          <w:rFonts w:ascii="Perpetua" w:hAnsi="Perpetua" w:cstheme="minorHAnsi"/>
          <w:b/>
          <w:bCs/>
          <w:sz w:val="28"/>
          <w:szCs w:val="28"/>
        </w:rPr>
        <w:t>Avec le Conseil Régional Bourgogne Franche-Comté :</w:t>
      </w:r>
    </w:p>
    <w:p w14:paraId="058F7E17" w14:textId="67A3E63F" w:rsidR="00351EF8" w:rsidRPr="00D60C2C" w:rsidRDefault="00351EF8" w:rsidP="00351EF8">
      <w:pPr>
        <w:spacing w:line="256" w:lineRule="auto"/>
        <w:jc w:val="both"/>
        <w:rPr>
          <w:rFonts w:ascii="Perpetua" w:hAnsi="Perpetua" w:cstheme="minorHAnsi"/>
          <w:sz w:val="28"/>
          <w:szCs w:val="28"/>
        </w:rPr>
      </w:pPr>
      <w:r w:rsidRPr="00D60C2C">
        <w:rPr>
          <w:rFonts w:ascii="Perpetua" w:hAnsi="Perpetua" w:cstheme="minorHAnsi"/>
          <w:sz w:val="28"/>
          <w:szCs w:val="28"/>
        </w:rPr>
        <w:t>Au niveau du programme qualifiant du conseil régional, un cycle se termine pour en commencer un nouveau.</w:t>
      </w:r>
    </w:p>
    <w:p w14:paraId="6CE4FBF1" w14:textId="62A3F735" w:rsidR="00351EF8" w:rsidRPr="00D60C2C" w:rsidRDefault="00351EF8" w:rsidP="00351EF8">
      <w:pPr>
        <w:spacing w:line="256" w:lineRule="auto"/>
        <w:jc w:val="both"/>
        <w:rPr>
          <w:rFonts w:ascii="Perpetua" w:hAnsi="Perpetua" w:cstheme="minorHAnsi"/>
          <w:sz w:val="28"/>
          <w:szCs w:val="28"/>
        </w:rPr>
      </w:pPr>
      <w:r w:rsidRPr="00D60C2C">
        <w:rPr>
          <w:rFonts w:ascii="Perpetua" w:hAnsi="Perpetua" w:cstheme="minorHAnsi"/>
          <w:sz w:val="28"/>
          <w:szCs w:val="28"/>
        </w:rPr>
        <w:t>En effet, le programme qualifiant qui a été confié à la MFR suite à l’appel d’offre 2021/2022, a pris fin en 2023 à la suite de la conduite de deux actions qualifiantes à destination d’un public demandeur d’emploi :</w:t>
      </w:r>
    </w:p>
    <w:p w14:paraId="27A22E9F" w14:textId="77777777" w:rsidR="00351EF8" w:rsidRPr="00D60C2C" w:rsidRDefault="00351EF8" w:rsidP="00351EF8">
      <w:pPr>
        <w:spacing w:line="256" w:lineRule="auto"/>
        <w:jc w:val="both"/>
        <w:rPr>
          <w:rFonts w:ascii="Perpetua" w:hAnsi="Perpetua" w:cstheme="minorHAnsi"/>
          <w:sz w:val="28"/>
          <w:szCs w:val="28"/>
        </w:rPr>
      </w:pPr>
      <w:r w:rsidRPr="00D60C2C">
        <w:rPr>
          <w:rFonts w:ascii="Perpetua" w:hAnsi="Perpetua" w:cstheme="minorHAnsi"/>
          <w:sz w:val="28"/>
          <w:szCs w:val="28"/>
        </w:rPr>
        <w:t xml:space="preserve"> </w:t>
      </w:r>
    </w:p>
    <w:p w14:paraId="0606D5A3" w14:textId="2DDB1BC4" w:rsidR="00AB2ED0" w:rsidRDefault="00351EF8" w:rsidP="00AB2ED0">
      <w:pPr>
        <w:pStyle w:val="NormalWeb"/>
        <w:spacing w:line="276" w:lineRule="auto"/>
        <w:jc w:val="both"/>
      </w:pPr>
      <w:r w:rsidRPr="00D60C2C">
        <w:rPr>
          <w:rFonts w:ascii="Perpetua" w:hAnsi="Perpetua" w:cstheme="minorHAnsi"/>
          <w:b/>
          <w:bCs/>
          <w:sz w:val="28"/>
          <w:szCs w:val="28"/>
        </w:rPr>
        <w:t>La qualification d’assistant maternel, garde d’enfants,</w:t>
      </w:r>
      <w:r w:rsidRPr="00D60C2C">
        <w:rPr>
          <w:rFonts w:ascii="Perpetua" w:hAnsi="Perpetua" w:cstheme="minorHAnsi"/>
          <w:sz w:val="28"/>
          <w:szCs w:val="28"/>
        </w:rPr>
        <w:t xml:space="preserve"> </w:t>
      </w:r>
      <w:r w:rsidR="008C5B55">
        <w:rPr>
          <w:rFonts w:ascii="Perpetua" w:hAnsi="Perpetua" w:cstheme="minorHAnsi"/>
          <w:sz w:val="28"/>
          <w:szCs w:val="28"/>
        </w:rPr>
        <w:t xml:space="preserve">est </w:t>
      </w:r>
      <w:r w:rsidRPr="00D60C2C">
        <w:rPr>
          <w:rFonts w:ascii="Perpetua" w:hAnsi="Perpetua" w:cstheme="minorHAnsi"/>
          <w:sz w:val="28"/>
          <w:szCs w:val="28"/>
        </w:rPr>
        <w:t xml:space="preserve">un titre professionnel de la branche du particulier employeur. Un groupe de 6 personnes a suivi cette formation sur une durée de 434 heures en cours théoriques et 210 heures en entreprise. Sur les 6 personnes, 4 ont validé en totalité la formation et 2 personnes ont obtenu une validation partielle. A l’issue de cette formation, certaines personnes ont trouvé du travail dans les micros crèches, d’autres personnes poursuivent pour préparer le CAP Accompagnant Educatif Petite Enfance (AEPE). </w:t>
      </w:r>
    </w:p>
    <w:p w14:paraId="13E343D6" w14:textId="52FA9B13" w:rsidR="00351EF8" w:rsidRPr="00D60C2C" w:rsidRDefault="00351EF8" w:rsidP="00E33B9E">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p>
    <w:p w14:paraId="5FABA2F1" w14:textId="212A104E" w:rsidR="00AB2ED0" w:rsidRDefault="00042BBF" w:rsidP="00351EF8">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r>
        <w:rPr>
          <w:noProof/>
        </w:rPr>
        <w:drawing>
          <wp:anchor distT="0" distB="0" distL="114300" distR="114300" simplePos="0" relativeHeight="251710464" behindDoc="1" locked="0" layoutInCell="1" allowOverlap="1" wp14:anchorId="2E7A9886" wp14:editId="348556EF">
            <wp:simplePos x="0" y="0"/>
            <wp:positionH relativeFrom="margin">
              <wp:posOffset>-635</wp:posOffset>
            </wp:positionH>
            <wp:positionV relativeFrom="paragraph">
              <wp:posOffset>361950</wp:posOffset>
            </wp:positionV>
            <wp:extent cx="1954530" cy="2606040"/>
            <wp:effectExtent l="0" t="0" r="7620" b="3810"/>
            <wp:wrapTight wrapText="bothSides">
              <wp:wrapPolygon edited="0">
                <wp:start x="0" y="0"/>
                <wp:lineTo x="0" y="21474"/>
                <wp:lineTo x="21474" y="21474"/>
                <wp:lineTo x="2147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453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EF8" w:rsidRPr="00D60C2C">
        <w:rPr>
          <w:rFonts w:ascii="Perpetua" w:eastAsia="Times New Roman" w:hAnsi="Perpetua" w:cstheme="minorHAnsi"/>
          <w:sz w:val="28"/>
          <w:szCs w:val="28"/>
          <w:lang w:eastAsia="fr-FR"/>
        </w:rPr>
        <w:t>A Travers cette formation, les stagiaires ont pu aborder différentes thématiques en relation avec la petite enfance et le métier d’assistant maternel : le développement psychomoteur de l’enfant, l’alimentation, l’éveil, le jeu, les droits et devoirs dans</w:t>
      </w:r>
    </w:p>
    <w:p w14:paraId="10AE1374" w14:textId="59885ED9" w:rsidR="00351EF8" w:rsidRPr="00D60C2C" w:rsidRDefault="00351EF8" w:rsidP="00351EF8">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proofErr w:type="gramStart"/>
      <w:r w:rsidRPr="00D60C2C">
        <w:rPr>
          <w:rFonts w:ascii="Perpetua" w:eastAsia="Times New Roman" w:hAnsi="Perpetua" w:cstheme="minorHAnsi"/>
          <w:sz w:val="28"/>
          <w:szCs w:val="28"/>
          <w:lang w:eastAsia="fr-FR"/>
        </w:rPr>
        <w:t>l’exercice</w:t>
      </w:r>
      <w:proofErr w:type="gramEnd"/>
      <w:r w:rsidRPr="00D60C2C">
        <w:rPr>
          <w:rFonts w:ascii="Perpetua" w:eastAsia="Times New Roman" w:hAnsi="Perpetua" w:cstheme="minorHAnsi"/>
          <w:sz w:val="28"/>
          <w:szCs w:val="28"/>
          <w:lang w:eastAsia="fr-FR"/>
        </w:rPr>
        <w:t xml:space="preserve"> de son métier, par exemple.</w:t>
      </w:r>
    </w:p>
    <w:p w14:paraId="012D1127" w14:textId="1B4564AD" w:rsidR="00351EF8" w:rsidRPr="00D60C2C" w:rsidRDefault="00351EF8" w:rsidP="00351EF8">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Ils ont également participé à la journée « Octobre Rose » organisée par la MFR en accompagnant les enfants de l’école maternelle de Montfaucon. Ils ont également participé à une conférence organisée par l’IRTS de Franche-Comté sur l’enfance en danger. </w:t>
      </w:r>
    </w:p>
    <w:p w14:paraId="1A413E7E" w14:textId="77777777" w:rsidR="00AB2ED0" w:rsidRPr="00D60C2C" w:rsidRDefault="00AB2ED0" w:rsidP="00351EF8">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p>
    <w:p w14:paraId="0FE6E0FA" w14:textId="77777777" w:rsidR="00351EF8" w:rsidRPr="00D60C2C" w:rsidRDefault="00351EF8" w:rsidP="00E33B9E">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b/>
          <w:bCs/>
          <w:sz w:val="28"/>
          <w:szCs w:val="28"/>
          <w:lang w:eastAsia="fr-FR"/>
        </w:rPr>
        <w:t>La</w:t>
      </w:r>
      <w:r w:rsidRPr="00D60C2C">
        <w:rPr>
          <w:rFonts w:ascii="Perpetua" w:eastAsia="Times New Roman" w:hAnsi="Perpetua" w:cstheme="minorHAnsi"/>
          <w:b/>
          <w:bCs/>
          <w:spacing w:val="15"/>
          <w:sz w:val="28"/>
          <w:szCs w:val="28"/>
          <w:lang w:eastAsia="fr-FR"/>
        </w:rPr>
        <w:t xml:space="preserve"> </w:t>
      </w:r>
      <w:r w:rsidRPr="00D60C2C">
        <w:rPr>
          <w:rFonts w:ascii="Perpetua" w:eastAsia="Times New Roman" w:hAnsi="Perpetua" w:cstheme="minorHAnsi"/>
          <w:b/>
          <w:bCs/>
          <w:spacing w:val="-1"/>
          <w:sz w:val="28"/>
          <w:szCs w:val="28"/>
          <w:lang w:eastAsia="fr-FR"/>
        </w:rPr>
        <w:t>qualification</w:t>
      </w:r>
      <w:r w:rsidRPr="00D60C2C">
        <w:rPr>
          <w:rFonts w:ascii="Perpetua" w:eastAsia="Times New Roman" w:hAnsi="Perpetua" w:cstheme="minorHAnsi"/>
          <w:b/>
          <w:bCs/>
          <w:spacing w:val="14"/>
          <w:sz w:val="28"/>
          <w:szCs w:val="28"/>
          <w:lang w:eastAsia="fr-FR"/>
        </w:rPr>
        <w:t xml:space="preserve"> </w:t>
      </w:r>
      <w:r w:rsidRPr="00D60C2C">
        <w:rPr>
          <w:rFonts w:ascii="Perpetua" w:eastAsia="Times New Roman" w:hAnsi="Perpetua" w:cstheme="minorHAnsi"/>
          <w:b/>
          <w:bCs/>
          <w:sz w:val="28"/>
          <w:szCs w:val="28"/>
          <w:lang w:eastAsia="fr-FR"/>
        </w:rPr>
        <w:t>«</w:t>
      </w:r>
      <w:r w:rsidRPr="00D60C2C">
        <w:rPr>
          <w:rFonts w:ascii="Perpetua" w:eastAsia="Times New Roman" w:hAnsi="Perpetua" w:cstheme="minorHAnsi"/>
          <w:b/>
          <w:bCs/>
          <w:spacing w:val="1"/>
          <w:sz w:val="28"/>
          <w:szCs w:val="28"/>
          <w:lang w:eastAsia="fr-FR"/>
        </w:rPr>
        <w:t xml:space="preserve"> </w:t>
      </w:r>
      <w:r w:rsidRPr="00D60C2C">
        <w:rPr>
          <w:rFonts w:ascii="Perpetua" w:eastAsia="Times New Roman" w:hAnsi="Perpetua" w:cstheme="minorHAnsi"/>
          <w:b/>
          <w:bCs/>
          <w:spacing w:val="-1"/>
          <w:sz w:val="28"/>
          <w:szCs w:val="28"/>
          <w:lang w:eastAsia="fr-FR"/>
        </w:rPr>
        <w:t>Vendeur</w:t>
      </w:r>
      <w:r w:rsidRPr="00D60C2C">
        <w:rPr>
          <w:rFonts w:ascii="Perpetua" w:eastAsia="Times New Roman" w:hAnsi="Perpetua" w:cstheme="minorHAnsi"/>
          <w:b/>
          <w:bCs/>
          <w:spacing w:val="14"/>
          <w:sz w:val="28"/>
          <w:szCs w:val="28"/>
          <w:lang w:eastAsia="fr-FR"/>
        </w:rPr>
        <w:t xml:space="preserve"> </w:t>
      </w:r>
      <w:r w:rsidRPr="00D60C2C">
        <w:rPr>
          <w:rFonts w:ascii="Perpetua" w:eastAsia="Times New Roman" w:hAnsi="Perpetua" w:cstheme="minorHAnsi"/>
          <w:b/>
          <w:bCs/>
          <w:spacing w:val="-1"/>
          <w:sz w:val="28"/>
          <w:szCs w:val="28"/>
          <w:lang w:eastAsia="fr-FR"/>
        </w:rPr>
        <w:t>Conseil</w:t>
      </w:r>
      <w:r w:rsidRPr="00D60C2C">
        <w:rPr>
          <w:rFonts w:ascii="Perpetua" w:eastAsia="Times New Roman" w:hAnsi="Perpetua" w:cstheme="minorHAnsi"/>
          <w:b/>
          <w:bCs/>
          <w:spacing w:val="13"/>
          <w:sz w:val="28"/>
          <w:szCs w:val="28"/>
          <w:lang w:eastAsia="fr-FR"/>
        </w:rPr>
        <w:t xml:space="preserve"> </w:t>
      </w:r>
      <w:r w:rsidRPr="00D60C2C">
        <w:rPr>
          <w:rFonts w:ascii="Perpetua" w:eastAsia="Times New Roman" w:hAnsi="Perpetua" w:cstheme="minorHAnsi"/>
          <w:b/>
          <w:bCs/>
          <w:sz w:val="28"/>
          <w:szCs w:val="28"/>
          <w:lang w:eastAsia="fr-FR"/>
        </w:rPr>
        <w:t>en</w:t>
      </w:r>
      <w:r w:rsidRPr="00D60C2C">
        <w:rPr>
          <w:rFonts w:ascii="Perpetua" w:eastAsia="Times New Roman" w:hAnsi="Perpetua" w:cstheme="minorHAnsi"/>
          <w:b/>
          <w:bCs/>
          <w:spacing w:val="13"/>
          <w:sz w:val="28"/>
          <w:szCs w:val="28"/>
          <w:lang w:eastAsia="fr-FR"/>
        </w:rPr>
        <w:t xml:space="preserve"> </w:t>
      </w:r>
      <w:r w:rsidRPr="00D60C2C">
        <w:rPr>
          <w:rFonts w:ascii="Perpetua" w:eastAsia="Times New Roman" w:hAnsi="Perpetua" w:cstheme="minorHAnsi"/>
          <w:b/>
          <w:bCs/>
          <w:spacing w:val="-1"/>
          <w:sz w:val="28"/>
          <w:szCs w:val="28"/>
          <w:lang w:eastAsia="fr-FR"/>
        </w:rPr>
        <w:t xml:space="preserve">Magasin </w:t>
      </w:r>
      <w:r w:rsidRPr="00D60C2C">
        <w:rPr>
          <w:rFonts w:ascii="Perpetua" w:eastAsia="Times New Roman" w:hAnsi="Perpetua" w:cstheme="minorHAnsi"/>
          <w:b/>
          <w:bCs/>
          <w:sz w:val="28"/>
          <w:szCs w:val="28"/>
          <w:lang w:eastAsia="fr-FR"/>
        </w:rPr>
        <w:t>»</w:t>
      </w:r>
      <w:r w:rsidRPr="00D60C2C">
        <w:rPr>
          <w:rFonts w:ascii="Perpetua" w:eastAsia="Times New Roman" w:hAnsi="Perpetua" w:cstheme="minorHAnsi"/>
          <w:spacing w:val="13"/>
          <w:sz w:val="28"/>
          <w:szCs w:val="28"/>
          <w:lang w:eastAsia="fr-FR"/>
        </w:rPr>
        <w:t xml:space="preserve"> </w:t>
      </w:r>
      <w:r w:rsidRPr="00D60C2C">
        <w:rPr>
          <w:rFonts w:ascii="Perpetua" w:eastAsia="Times New Roman" w:hAnsi="Perpetua" w:cstheme="minorHAnsi"/>
          <w:spacing w:val="-1"/>
          <w:sz w:val="28"/>
          <w:szCs w:val="28"/>
          <w:lang w:eastAsia="fr-FR"/>
        </w:rPr>
        <w:t>(titre</w:t>
      </w:r>
      <w:r w:rsidRPr="00D60C2C">
        <w:rPr>
          <w:rFonts w:ascii="Perpetua" w:eastAsia="Times New Roman" w:hAnsi="Perpetua" w:cstheme="minorHAnsi"/>
          <w:spacing w:val="16"/>
          <w:sz w:val="28"/>
          <w:szCs w:val="28"/>
          <w:lang w:eastAsia="fr-FR"/>
        </w:rPr>
        <w:t xml:space="preserve"> </w:t>
      </w:r>
      <w:r w:rsidRPr="00D60C2C">
        <w:rPr>
          <w:rFonts w:ascii="Perpetua" w:eastAsia="Times New Roman" w:hAnsi="Perpetua" w:cstheme="minorHAnsi"/>
          <w:spacing w:val="-1"/>
          <w:sz w:val="28"/>
          <w:szCs w:val="28"/>
          <w:lang w:eastAsia="fr-FR"/>
        </w:rPr>
        <w:t>professionnel</w:t>
      </w:r>
      <w:r w:rsidRPr="00D60C2C">
        <w:rPr>
          <w:rFonts w:ascii="Perpetua" w:eastAsia="Times New Roman" w:hAnsi="Perpetua" w:cstheme="minorHAnsi"/>
          <w:spacing w:val="15"/>
          <w:sz w:val="28"/>
          <w:szCs w:val="28"/>
          <w:lang w:eastAsia="fr-FR"/>
        </w:rPr>
        <w:t xml:space="preserve"> </w:t>
      </w:r>
      <w:r w:rsidRPr="00D60C2C">
        <w:rPr>
          <w:rFonts w:ascii="Perpetua" w:eastAsia="Times New Roman" w:hAnsi="Perpetua" w:cstheme="minorHAnsi"/>
          <w:spacing w:val="-1"/>
          <w:sz w:val="28"/>
          <w:szCs w:val="28"/>
          <w:lang w:eastAsia="fr-FR"/>
        </w:rPr>
        <w:t>du</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pacing w:val="-1"/>
          <w:sz w:val="28"/>
          <w:szCs w:val="28"/>
          <w:lang w:eastAsia="fr-FR"/>
        </w:rPr>
        <w:t>ministère</w:t>
      </w:r>
      <w:r w:rsidRPr="00D60C2C">
        <w:rPr>
          <w:rFonts w:ascii="Perpetua" w:eastAsia="Times New Roman" w:hAnsi="Perpetua" w:cstheme="minorHAnsi"/>
          <w:spacing w:val="15"/>
          <w:sz w:val="28"/>
          <w:szCs w:val="28"/>
          <w:lang w:eastAsia="fr-FR"/>
        </w:rPr>
        <w:t xml:space="preserve"> </w:t>
      </w:r>
      <w:r w:rsidRPr="00D60C2C">
        <w:rPr>
          <w:rFonts w:ascii="Perpetua" w:eastAsia="Times New Roman" w:hAnsi="Perpetua" w:cstheme="minorHAnsi"/>
          <w:sz w:val="28"/>
          <w:szCs w:val="28"/>
          <w:lang w:eastAsia="fr-FR"/>
        </w:rPr>
        <w:t>du</w:t>
      </w:r>
      <w:r w:rsidRPr="00D60C2C">
        <w:rPr>
          <w:rFonts w:ascii="Perpetua" w:eastAsia="Times New Roman" w:hAnsi="Perpetua" w:cstheme="minorHAnsi"/>
          <w:spacing w:val="47"/>
          <w:sz w:val="28"/>
          <w:szCs w:val="28"/>
          <w:lang w:eastAsia="fr-FR"/>
        </w:rPr>
        <w:t xml:space="preserve"> </w:t>
      </w:r>
      <w:r w:rsidRPr="00D60C2C">
        <w:rPr>
          <w:rFonts w:ascii="Perpetua" w:eastAsia="Times New Roman" w:hAnsi="Perpetua" w:cstheme="minorHAnsi"/>
          <w:sz w:val="28"/>
          <w:szCs w:val="28"/>
          <w:lang w:eastAsia="fr-FR"/>
        </w:rPr>
        <w:t>travail)</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z w:val="28"/>
          <w:szCs w:val="28"/>
          <w:lang w:eastAsia="fr-FR"/>
        </w:rPr>
        <w:t>:</w:t>
      </w:r>
      <w:r w:rsidRPr="00D60C2C">
        <w:rPr>
          <w:rFonts w:ascii="Perpetua" w:eastAsia="Times New Roman" w:hAnsi="Perpetua" w:cstheme="minorHAnsi"/>
          <w:spacing w:val="11"/>
          <w:sz w:val="28"/>
          <w:szCs w:val="28"/>
          <w:lang w:eastAsia="fr-FR"/>
        </w:rPr>
        <w:t xml:space="preserve"> </w:t>
      </w:r>
      <w:r w:rsidRPr="00D60C2C">
        <w:rPr>
          <w:rFonts w:ascii="Perpetua" w:eastAsia="Times New Roman" w:hAnsi="Perpetua" w:cstheme="minorHAnsi"/>
          <w:spacing w:val="-1"/>
          <w:sz w:val="28"/>
          <w:szCs w:val="28"/>
          <w:lang w:eastAsia="fr-FR"/>
        </w:rPr>
        <w:t>une session</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de 6 stagiaires pour</w:t>
      </w:r>
      <w:r w:rsidRPr="00D60C2C">
        <w:rPr>
          <w:rFonts w:ascii="Perpetua" w:eastAsia="Times New Roman" w:hAnsi="Perpetua" w:cstheme="minorHAnsi"/>
          <w:spacing w:val="7"/>
          <w:sz w:val="28"/>
          <w:szCs w:val="28"/>
          <w:lang w:eastAsia="fr-FR"/>
        </w:rPr>
        <w:t xml:space="preserve"> </w:t>
      </w:r>
      <w:r w:rsidRPr="00D60C2C">
        <w:rPr>
          <w:rFonts w:ascii="Perpetua" w:eastAsia="Times New Roman" w:hAnsi="Perpetua" w:cstheme="minorHAnsi"/>
          <w:spacing w:val="-1"/>
          <w:sz w:val="28"/>
          <w:szCs w:val="28"/>
          <w:lang w:eastAsia="fr-FR"/>
        </w:rPr>
        <w:t>une</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durée</w:t>
      </w:r>
      <w:r w:rsidRPr="00D60C2C">
        <w:rPr>
          <w:rFonts w:ascii="Perpetua" w:eastAsia="Times New Roman" w:hAnsi="Perpetua" w:cstheme="minorHAnsi"/>
          <w:spacing w:val="53"/>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6"/>
          <w:sz w:val="28"/>
          <w:szCs w:val="28"/>
          <w:lang w:eastAsia="fr-FR"/>
        </w:rPr>
        <w:t xml:space="preserve"> </w:t>
      </w:r>
      <w:r w:rsidRPr="00D60C2C">
        <w:rPr>
          <w:rFonts w:ascii="Perpetua" w:eastAsia="Times New Roman" w:hAnsi="Perpetua" w:cstheme="minorHAnsi"/>
          <w:spacing w:val="-1"/>
          <w:sz w:val="28"/>
          <w:szCs w:val="28"/>
          <w:lang w:eastAsia="fr-FR"/>
        </w:rPr>
        <w:t>510</w:t>
      </w:r>
      <w:r w:rsidRPr="00D60C2C">
        <w:rPr>
          <w:rFonts w:ascii="Perpetua" w:eastAsia="Times New Roman" w:hAnsi="Perpetua" w:cstheme="minorHAnsi"/>
          <w:spacing w:val="-8"/>
          <w:sz w:val="28"/>
          <w:szCs w:val="28"/>
          <w:lang w:eastAsia="fr-FR"/>
        </w:rPr>
        <w:t xml:space="preserve"> </w:t>
      </w:r>
      <w:r w:rsidRPr="00D60C2C">
        <w:rPr>
          <w:rFonts w:ascii="Perpetua" w:eastAsia="Times New Roman" w:hAnsi="Perpetua" w:cstheme="minorHAnsi"/>
          <w:spacing w:val="-1"/>
          <w:sz w:val="28"/>
          <w:szCs w:val="28"/>
          <w:lang w:eastAsia="fr-FR"/>
        </w:rPr>
        <w:t>heures</w:t>
      </w:r>
      <w:r w:rsidRPr="00D60C2C">
        <w:rPr>
          <w:rFonts w:ascii="Perpetua" w:eastAsia="Times New Roman" w:hAnsi="Perpetua" w:cstheme="minorHAnsi"/>
          <w:spacing w:val="-9"/>
          <w:sz w:val="28"/>
          <w:szCs w:val="28"/>
          <w:lang w:eastAsia="fr-FR"/>
        </w:rPr>
        <w:t xml:space="preserve"> </w:t>
      </w:r>
      <w:r w:rsidRPr="00D60C2C">
        <w:rPr>
          <w:rFonts w:ascii="Perpetua" w:eastAsia="Times New Roman" w:hAnsi="Perpetua" w:cstheme="minorHAnsi"/>
          <w:sz w:val="28"/>
          <w:szCs w:val="28"/>
          <w:lang w:eastAsia="fr-FR"/>
        </w:rPr>
        <w:t>en</w:t>
      </w:r>
      <w:r w:rsidRPr="00D60C2C">
        <w:rPr>
          <w:rFonts w:ascii="Perpetua" w:eastAsia="Times New Roman" w:hAnsi="Perpetua" w:cstheme="minorHAnsi"/>
          <w:spacing w:val="-8"/>
          <w:sz w:val="28"/>
          <w:szCs w:val="28"/>
          <w:lang w:eastAsia="fr-FR"/>
        </w:rPr>
        <w:t xml:space="preserve"> </w:t>
      </w:r>
      <w:r w:rsidRPr="00D60C2C">
        <w:rPr>
          <w:rFonts w:ascii="Perpetua" w:eastAsia="Times New Roman" w:hAnsi="Perpetua" w:cstheme="minorHAnsi"/>
          <w:spacing w:val="-1"/>
          <w:sz w:val="28"/>
          <w:szCs w:val="28"/>
          <w:lang w:eastAsia="fr-FR"/>
        </w:rPr>
        <w:t>cours</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théoriques</w:t>
      </w:r>
      <w:r w:rsidRPr="00D60C2C">
        <w:rPr>
          <w:rFonts w:ascii="Perpetua" w:eastAsia="Times New Roman" w:hAnsi="Perpetua" w:cstheme="minorHAnsi"/>
          <w:spacing w:val="-9"/>
          <w:sz w:val="28"/>
          <w:szCs w:val="28"/>
          <w:lang w:eastAsia="fr-FR"/>
        </w:rPr>
        <w:t xml:space="preserve"> </w:t>
      </w:r>
      <w:r w:rsidRPr="00D60C2C">
        <w:rPr>
          <w:rFonts w:ascii="Perpetua" w:eastAsia="Times New Roman" w:hAnsi="Perpetua" w:cstheme="minorHAnsi"/>
          <w:sz w:val="28"/>
          <w:szCs w:val="28"/>
          <w:lang w:eastAsia="fr-FR"/>
        </w:rPr>
        <w:t>et</w:t>
      </w:r>
      <w:r w:rsidRPr="00D60C2C">
        <w:rPr>
          <w:rFonts w:ascii="Perpetua" w:eastAsia="Times New Roman" w:hAnsi="Perpetua" w:cstheme="minorHAnsi"/>
          <w:spacing w:val="-8"/>
          <w:sz w:val="28"/>
          <w:szCs w:val="28"/>
          <w:lang w:eastAsia="fr-FR"/>
        </w:rPr>
        <w:t xml:space="preserve"> </w:t>
      </w:r>
      <w:r w:rsidRPr="00D60C2C">
        <w:rPr>
          <w:rFonts w:ascii="Perpetua" w:eastAsia="Times New Roman" w:hAnsi="Perpetua" w:cstheme="minorHAnsi"/>
          <w:spacing w:val="-1"/>
          <w:sz w:val="28"/>
          <w:szCs w:val="28"/>
          <w:lang w:eastAsia="fr-FR"/>
        </w:rPr>
        <w:t>315</w:t>
      </w:r>
      <w:r w:rsidRPr="00D60C2C">
        <w:rPr>
          <w:rFonts w:ascii="Perpetua" w:eastAsia="Times New Roman" w:hAnsi="Perpetua" w:cstheme="minorHAnsi"/>
          <w:spacing w:val="-8"/>
          <w:sz w:val="28"/>
          <w:szCs w:val="28"/>
          <w:lang w:eastAsia="fr-FR"/>
        </w:rPr>
        <w:t xml:space="preserve"> </w:t>
      </w:r>
      <w:r w:rsidRPr="00D60C2C">
        <w:rPr>
          <w:rFonts w:ascii="Perpetua" w:eastAsia="Times New Roman" w:hAnsi="Perpetua" w:cstheme="minorHAnsi"/>
          <w:spacing w:val="-1"/>
          <w:sz w:val="28"/>
          <w:szCs w:val="28"/>
          <w:lang w:eastAsia="fr-FR"/>
        </w:rPr>
        <w:t>heures</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z w:val="28"/>
          <w:szCs w:val="28"/>
          <w:lang w:eastAsia="fr-FR"/>
        </w:rPr>
        <w:t>en</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entreprise.</w:t>
      </w:r>
      <w:r w:rsidRPr="00D60C2C">
        <w:rPr>
          <w:rFonts w:ascii="Perpetua" w:eastAsia="Times New Roman" w:hAnsi="Perpetua" w:cstheme="minorHAnsi"/>
          <w:spacing w:val="-9"/>
          <w:sz w:val="28"/>
          <w:szCs w:val="28"/>
          <w:lang w:eastAsia="fr-FR"/>
        </w:rPr>
        <w:t xml:space="preserve"> </w:t>
      </w:r>
      <w:r w:rsidRPr="00D60C2C">
        <w:rPr>
          <w:rFonts w:ascii="Perpetua" w:eastAsia="Times New Roman" w:hAnsi="Perpetua" w:cstheme="minorHAnsi"/>
          <w:sz w:val="28"/>
          <w:szCs w:val="28"/>
          <w:lang w:eastAsia="fr-FR"/>
        </w:rPr>
        <w:t xml:space="preserve">Les stagiaires ont passé leur examen en juin 2024. </w:t>
      </w:r>
      <w:r w:rsidRPr="00D60C2C">
        <w:rPr>
          <w:rFonts w:ascii="Perpetua" w:eastAsia="Times New Roman" w:hAnsi="Perpetua" w:cstheme="minorHAnsi"/>
          <w:spacing w:val="-9"/>
          <w:sz w:val="28"/>
          <w:szCs w:val="28"/>
          <w:lang w:eastAsia="fr-FR"/>
        </w:rPr>
        <w:t xml:space="preserve"> </w:t>
      </w:r>
    </w:p>
    <w:p w14:paraId="27517DB6" w14:textId="77777777" w:rsidR="00351EF8" w:rsidRPr="00D60C2C" w:rsidRDefault="00351EF8" w:rsidP="00351EF8">
      <w:pPr>
        <w:widowControl w:val="0"/>
        <w:tabs>
          <w:tab w:val="left" w:pos="-5455"/>
        </w:tabs>
        <w:suppressAutoHyphens/>
        <w:autoSpaceDN w:val="0"/>
        <w:spacing w:after="0" w:line="360" w:lineRule="auto"/>
        <w:ind w:left="682" w:right="111"/>
        <w:jc w:val="both"/>
        <w:textAlignment w:val="baseline"/>
        <w:rPr>
          <w:rFonts w:ascii="Perpetua" w:eastAsia="Times New Roman" w:hAnsi="Perpetua" w:cstheme="minorHAnsi"/>
          <w:sz w:val="28"/>
          <w:szCs w:val="28"/>
          <w:lang w:eastAsia="fr-FR"/>
        </w:rPr>
      </w:pPr>
    </w:p>
    <w:p w14:paraId="7C506D01" w14:textId="77777777" w:rsidR="00351EF8" w:rsidRPr="00D60C2C" w:rsidRDefault="00351EF8" w:rsidP="00351EF8">
      <w:pPr>
        <w:widowControl w:val="0"/>
        <w:tabs>
          <w:tab w:val="left" w:pos="-5455"/>
        </w:tabs>
        <w:suppressAutoHyphens/>
        <w:autoSpaceDN w:val="0"/>
        <w:spacing w:after="0" w:line="360" w:lineRule="auto"/>
        <w:ind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En 2023, le Conseil Régional de Bourgogne Franche-Comté a publié un nouvel appel d’offre de formations qualifiantes.</w:t>
      </w:r>
    </w:p>
    <w:p w14:paraId="3472C0EA" w14:textId="77777777" w:rsidR="00351EF8" w:rsidRPr="00D60C2C" w:rsidRDefault="00351EF8" w:rsidP="00351EF8">
      <w:pPr>
        <w:widowControl w:val="0"/>
        <w:tabs>
          <w:tab w:val="left" w:pos="-5455"/>
        </w:tabs>
        <w:suppressAutoHyphens/>
        <w:autoSpaceDN w:val="0"/>
        <w:spacing w:after="0" w:line="360" w:lineRule="auto"/>
        <w:ind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Une offre de formation moins importante que les années précédentes. </w:t>
      </w:r>
    </w:p>
    <w:p w14:paraId="315FAD19" w14:textId="77777777" w:rsidR="00351EF8" w:rsidRPr="00D60C2C" w:rsidRDefault="00351EF8" w:rsidP="00351EF8">
      <w:pPr>
        <w:widowControl w:val="0"/>
        <w:tabs>
          <w:tab w:val="left" w:pos="-5455"/>
        </w:tabs>
        <w:suppressAutoHyphens/>
        <w:autoSpaceDN w:val="0"/>
        <w:spacing w:after="0" w:line="360" w:lineRule="auto"/>
        <w:ind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Néanmoins, La MFR de Morre a obtenu le marché pour la conduite de la formation « Employé Commercial en Magasin » qui a débuté en 2024. </w:t>
      </w:r>
    </w:p>
    <w:p w14:paraId="3E8054A0" w14:textId="77777777" w:rsidR="00351EF8" w:rsidRPr="00D60C2C" w:rsidRDefault="00351EF8" w:rsidP="00351EF8">
      <w:pPr>
        <w:widowControl w:val="0"/>
        <w:tabs>
          <w:tab w:val="left" w:pos="-5455"/>
        </w:tabs>
        <w:suppressAutoHyphens/>
        <w:autoSpaceDN w:val="0"/>
        <w:spacing w:after="0" w:line="360" w:lineRule="auto"/>
        <w:ind w:right="111"/>
        <w:jc w:val="both"/>
        <w:textAlignment w:val="baseline"/>
        <w:rPr>
          <w:rFonts w:ascii="Perpetua" w:eastAsia="Times New Roman" w:hAnsi="Perpetua" w:cstheme="minorHAnsi"/>
          <w:sz w:val="28"/>
          <w:szCs w:val="28"/>
          <w:lang w:eastAsia="fr-FR"/>
        </w:rPr>
      </w:pPr>
    </w:p>
    <w:p w14:paraId="5C3B4EF9" w14:textId="77777777" w:rsidR="00351EF8" w:rsidRPr="00D60C2C" w:rsidRDefault="00351EF8" w:rsidP="00351EF8">
      <w:pPr>
        <w:pStyle w:val="Paragraphedeliste"/>
        <w:widowControl w:val="0"/>
        <w:numPr>
          <w:ilvl w:val="0"/>
          <w:numId w:val="22"/>
        </w:numPr>
        <w:tabs>
          <w:tab w:val="left" w:pos="-8335"/>
        </w:tabs>
        <w:suppressAutoHyphens/>
        <w:autoSpaceDN w:val="0"/>
        <w:spacing w:after="0" w:line="240" w:lineRule="auto"/>
        <w:jc w:val="both"/>
        <w:textAlignment w:val="baseline"/>
        <w:outlineLvl w:val="0"/>
        <w:rPr>
          <w:rFonts w:ascii="Perpetua" w:eastAsia="Times New Roman" w:hAnsi="Perpetua" w:cstheme="minorHAnsi"/>
          <w:b/>
          <w:bCs/>
          <w:sz w:val="28"/>
          <w:szCs w:val="28"/>
          <w:lang w:eastAsia="fr-FR"/>
        </w:rPr>
      </w:pPr>
      <w:r w:rsidRPr="00D60C2C">
        <w:rPr>
          <w:rFonts w:ascii="Perpetua" w:eastAsia="Times New Roman" w:hAnsi="Perpetua" w:cstheme="minorHAnsi"/>
          <w:b/>
          <w:bCs/>
          <w:spacing w:val="-1"/>
          <w:sz w:val="28"/>
          <w:szCs w:val="28"/>
          <w:lang w:eastAsia="fr-FR"/>
        </w:rPr>
        <w:t>Avec</w:t>
      </w:r>
      <w:r w:rsidRPr="00D60C2C">
        <w:rPr>
          <w:rFonts w:ascii="Perpetua" w:eastAsia="Times New Roman" w:hAnsi="Perpetua" w:cstheme="minorHAnsi"/>
          <w:b/>
          <w:bCs/>
          <w:spacing w:val="1"/>
          <w:sz w:val="28"/>
          <w:szCs w:val="28"/>
          <w:lang w:eastAsia="fr-FR"/>
        </w:rPr>
        <w:t xml:space="preserve"> </w:t>
      </w:r>
      <w:r w:rsidRPr="00D60C2C">
        <w:rPr>
          <w:rFonts w:ascii="Perpetua" w:eastAsia="Times New Roman" w:hAnsi="Perpetua" w:cstheme="minorHAnsi"/>
          <w:b/>
          <w:bCs/>
          <w:sz w:val="28"/>
          <w:szCs w:val="28"/>
          <w:lang w:eastAsia="fr-FR"/>
        </w:rPr>
        <w:t>le</w:t>
      </w:r>
      <w:r w:rsidRPr="00D60C2C">
        <w:rPr>
          <w:rFonts w:ascii="Perpetua" w:eastAsia="Times New Roman" w:hAnsi="Perpetua" w:cstheme="minorHAnsi"/>
          <w:b/>
          <w:bCs/>
          <w:spacing w:val="-3"/>
          <w:sz w:val="28"/>
          <w:szCs w:val="28"/>
          <w:lang w:eastAsia="fr-FR"/>
        </w:rPr>
        <w:t xml:space="preserve"> </w:t>
      </w:r>
      <w:r w:rsidRPr="00D60C2C">
        <w:rPr>
          <w:rFonts w:ascii="Perpetua" w:eastAsia="Times New Roman" w:hAnsi="Perpetua" w:cstheme="minorHAnsi"/>
          <w:b/>
          <w:bCs/>
          <w:spacing w:val="-1"/>
          <w:sz w:val="28"/>
          <w:szCs w:val="28"/>
          <w:lang w:eastAsia="fr-FR"/>
        </w:rPr>
        <w:t>Conseil</w:t>
      </w:r>
      <w:r w:rsidRPr="00D60C2C">
        <w:rPr>
          <w:rFonts w:ascii="Perpetua" w:eastAsia="Times New Roman" w:hAnsi="Perpetua" w:cstheme="minorHAnsi"/>
          <w:b/>
          <w:bCs/>
          <w:sz w:val="28"/>
          <w:szCs w:val="28"/>
          <w:lang w:eastAsia="fr-FR"/>
        </w:rPr>
        <w:t xml:space="preserve"> </w:t>
      </w:r>
      <w:r w:rsidRPr="00D60C2C">
        <w:rPr>
          <w:rFonts w:ascii="Perpetua" w:eastAsia="Times New Roman" w:hAnsi="Perpetua" w:cstheme="minorHAnsi"/>
          <w:b/>
          <w:bCs/>
          <w:spacing w:val="-1"/>
          <w:sz w:val="28"/>
          <w:szCs w:val="28"/>
          <w:lang w:eastAsia="fr-FR"/>
        </w:rPr>
        <w:t>Départemental du Doubs :</w:t>
      </w:r>
    </w:p>
    <w:p w14:paraId="6A517FEB" w14:textId="77777777" w:rsidR="00351EF8" w:rsidRPr="00D60C2C" w:rsidRDefault="00351EF8" w:rsidP="00351EF8">
      <w:pPr>
        <w:widowControl w:val="0"/>
        <w:tabs>
          <w:tab w:val="left" w:pos="-8335"/>
        </w:tabs>
        <w:suppressAutoHyphens/>
        <w:autoSpaceDN w:val="0"/>
        <w:spacing w:after="0" w:line="240" w:lineRule="auto"/>
        <w:ind w:left="360"/>
        <w:contextualSpacing/>
        <w:jc w:val="both"/>
        <w:textAlignment w:val="baseline"/>
        <w:outlineLvl w:val="0"/>
        <w:rPr>
          <w:rFonts w:ascii="Perpetua" w:eastAsia="Times New Roman" w:hAnsi="Perpetua" w:cstheme="minorHAnsi"/>
          <w:sz w:val="28"/>
          <w:szCs w:val="28"/>
          <w:lang w:eastAsia="fr-FR"/>
        </w:rPr>
      </w:pPr>
    </w:p>
    <w:p w14:paraId="53A555ED" w14:textId="77777777" w:rsidR="00351EF8" w:rsidRPr="00D60C2C" w:rsidRDefault="00351EF8" w:rsidP="00351EF8">
      <w:pPr>
        <w:suppressAutoHyphens/>
        <w:autoSpaceDN w:val="0"/>
        <w:spacing w:after="120" w:line="276" w:lineRule="auto"/>
        <w:jc w:val="both"/>
        <w:textAlignment w:val="baseline"/>
        <w:rPr>
          <w:rFonts w:ascii="Perpetua" w:eastAsia="Times New Roman" w:hAnsi="Perpetua" w:cstheme="minorHAnsi"/>
          <w:spacing w:val="-1"/>
          <w:sz w:val="28"/>
          <w:szCs w:val="28"/>
          <w:lang w:eastAsia="fr-FR"/>
        </w:rPr>
      </w:pPr>
      <w:r w:rsidRPr="00D60C2C">
        <w:rPr>
          <w:rFonts w:ascii="Perpetua" w:eastAsia="Times New Roman" w:hAnsi="Perpetua" w:cstheme="minorHAnsi"/>
          <w:spacing w:val="-1"/>
          <w:sz w:val="28"/>
          <w:szCs w:val="28"/>
          <w:lang w:eastAsia="fr-FR"/>
        </w:rPr>
        <w:t>Nous</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avons</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 xml:space="preserve">accompagné 4 personnes dans le cadre de la </w:t>
      </w:r>
      <w:r w:rsidRPr="00D60C2C">
        <w:rPr>
          <w:rFonts w:ascii="Perpetua" w:eastAsia="Times New Roman" w:hAnsi="Perpetua" w:cstheme="minorHAnsi"/>
          <w:sz w:val="28"/>
          <w:szCs w:val="28"/>
          <w:lang w:eastAsia="fr-FR"/>
        </w:rPr>
        <w:t xml:space="preserve">formation </w:t>
      </w:r>
      <w:r w:rsidRPr="00D60C2C">
        <w:rPr>
          <w:rFonts w:ascii="Perpetua" w:eastAsia="Times New Roman" w:hAnsi="Perpetua" w:cstheme="minorHAnsi"/>
          <w:spacing w:val="-3"/>
          <w:sz w:val="28"/>
          <w:szCs w:val="28"/>
          <w:lang w:eastAsia="fr-FR"/>
        </w:rPr>
        <w:t>des</w:t>
      </w:r>
      <w:r w:rsidRPr="00D60C2C">
        <w:rPr>
          <w:rFonts w:ascii="Perpetua" w:eastAsia="Times New Roman" w:hAnsi="Perpetua" w:cstheme="minorHAnsi"/>
          <w:spacing w:val="1"/>
          <w:sz w:val="28"/>
          <w:szCs w:val="28"/>
          <w:lang w:eastAsia="fr-FR"/>
        </w:rPr>
        <w:t xml:space="preserve"> </w:t>
      </w:r>
      <w:r w:rsidRPr="00D60C2C">
        <w:rPr>
          <w:rFonts w:ascii="Perpetua" w:eastAsia="Times New Roman" w:hAnsi="Perpetua" w:cstheme="minorHAnsi"/>
          <w:spacing w:val="-1"/>
          <w:sz w:val="28"/>
          <w:szCs w:val="28"/>
          <w:lang w:eastAsia="fr-FR"/>
        </w:rPr>
        <w:t>accueillants</w:t>
      </w:r>
      <w:r w:rsidRPr="00D60C2C">
        <w:rPr>
          <w:rFonts w:ascii="Perpetua" w:eastAsia="Times New Roman" w:hAnsi="Perpetua" w:cstheme="minorHAnsi"/>
          <w:spacing w:val="1"/>
          <w:sz w:val="28"/>
          <w:szCs w:val="28"/>
          <w:lang w:eastAsia="fr-FR"/>
        </w:rPr>
        <w:t xml:space="preserve"> </w:t>
      </w:r>
      <w:r w:rsidRPr="00D60C2C">
        <w:rPr>
          <w:rFonts w:ascii="Perpetua" w:eastAsia="Times New Roman" w:hAnsi="Perpetua" w:cstheme="minorHAnsi"/>
          <w:spacing w:val="-1"/>
          <w:sz w:val="28"/>
          <w:szCs w:val="28"/>
          <w:lang w:eastAsia="fr-FR"/>
        </w:rPr>
        <w:t>familiaux.</w:t>
      </w:r>
    </w:p>
    <w:p w14:paraId="08DE5319" w14:textId="77777777" w:rsidR="00351EF8" w:rsidRPr="00D60C2C" w:rsidRDefault="00351EF8" w:rsidP="00351EF8">
      <w:pPr>
        <w:suppressAutoHyphens/>
        <w:autoSpaceDN w:val="0"/>
        <w:spacing w:after="120" w:line="276" w:lineRule="auto"/>
        <w:jc w:val="both"/>
        <w:textAlignment w:val="baseline"/>
        <w:rPr>
          <w:rFonts w:ascii="Perpetua" w:eastAsia="Times New Roman" w:hAnsi="Perpetua" w:cstheme="minorHAnsi"/>
          <w:spacing w:val="-1"/>
          <w:sz w:val="28"/>
          <w:szCs w:val="28"/>
          <w:lang w:eastAsia="fr-FR"/>
        </w:rPr>
      </w:pPr>
      <w:r w:rsidRPr="00D60C2C">
        <w:rPr>
          <w:rFonts w:ascii="Perpetua" w:eastAsia="Times New Roman" w:hAnsi="Perpetua" w:cstheme="minorHAnsi"/>
          <w:spacing w:val="-1"/>
          <w:sz w:val="28"/>
          <w:szCs w:val="28"/>
          <w:lang w:eastAsia="fr-FR"/>
        </w:rPr>
        <w:t>2 personnes qui accueillent des adultes en situation de handicap et 2 personnes qui accueillent chacune une personne âgée dépendante.</w:t>
      </w:r>
    </w:p>
    <w:p w14:paraId="54268C12" w14:textId="77777777" w:rsidR="00351EF8" w:rsidRPr="00D60C2C" w:rsidRDefault="00351EF8" w:rsidP="00351EF8">
      <w:pPr>
        <w:suppressAutoHyphens/>
        <w:autoSpaceDN w:val="0"/>
        <w:spacing w:after="120" w:line="276" w:lineRule="auto"/>
        <w:jc w:val="both"/>
        <w:textAlignment w:val="baseline"/>
        <w:rPr>
          <w:rFonts w:ascii="Perpetua" w:eastAsia="Times New Roman" w:hAnsi="Perpetua" w:cstheme="minorHAnsi"/>
          <w:sz w:val="28"/>
          <w:szCs w:val="28"/>
          <w:lang w:eastAsia="fr-FR"/>
        </w:rPr>
      </w:pPr>
    </w:p>
    <w:p w14:paraId="65D86BE6" w14:textId="77777777" w:rsidR="00351EF8" w:rsidRPr="00D60C2C" w:rsidRDefault="00351EF8" w:rsidP="00351EF8">
      <w:pPr>
        <w:suppressAutoHyphens/>
        <w:autoSpaceDN w:val="0"/>
        <w:spacing w:after="120" w:line="348" w:lineRule="auto"/>
        <w:ind w:right="113"/>
        <w:jc w:val="both"/>
        <w:textAlignment w:val="baseline"/>
        <w:rPr>
          <w:rFonts w:ascii="Perpetua" w:eastAsia="Times New Roman" w:hAnsi="Perpetua" w:cstheme="minorHAnsi"/>
          <w:spacing w:val="-1"/>
          <w:sz w:val="28"/>
          <w:szCs w:val="28"/>
          <w:lang w:eastAsia="fr-FR"/>
        </w:rPr>
      </w:pPr>
      <w:r w:rsidRPr="00D60C2C">
        <w:rPr>
          <w:rFonts w:ascii="Perpetua" w:eastAsia="Times New Roman" w:hAnsi="Perpetua" w:cstheme="minorHAnsi"/>
          <w:spacing w:val="-1"/>
          <w:sz w:val="28"/>
          <w:szCs w:val="28"/>
          <w:lang w:eastAsia="fr-FR"/>
        </w:rPr>
        <w:t>Les différentes</w:t>
      </w:r>
      <w:r w:rsidRPr="00D60C2C">
        <w:rPr>
          <w:rFonts w:ascii="Perpetua" w:eastAsia="Times New Roman" w:hAnsi="Perpetua" w:cstheme="minorHAnsi"/>
          <w:spacing w:val="48"/>
          <w:sz w:val="28"/>
          <w:szCs w:val="28"/>
          <w:lang w:eastAsia="fr-FR"/>
        </w:rPr>
        <w:t xml:space="preserve"> </w:t>
      </w:r>
      <w:r w:rsidRPr="00D60C2C">
        <w:rPr>
          <w:rFonts w:ascii="Perpetua" w:eastAsia="Times New Roman" w:hAnsi="Perpetua" w:cstheme="minorHAnsi"/>
          <w:spacing w:val="-1"/>
          <w:sz w:val="28"/>
          <w:szCs w:val="28"/>
          <w:lang w:eastAsia="fr-FR"/>
        </w:rPr>
        <w:t>thématiques</w:t>
      </w:r>
      <w:r w:rsidRPr="00D60C2C">
        <w:rPr>
          <w:rFonts w:ascii="Perpetua" w:eastAsia="Times New Roman" w:hAnsi="Perpetua" w:cstheme="minorHAnsi"/>
          <w:spacing w:val="49"/>
          <w:sz w:val="28"/>
          <w:szCs w:val="28"/>
          <w:lang w:eastAsia="fr-FR"/>
        </w:rPr>
        <w:t xml:space="preserve"> </w:t>
      </w:r>
      <w:r w:rsidRPr="00D60C2C">
        <w:rPr>
          <w:rFonts w:ascii="Perpetua" w:eastAsia="Times New Roman" w:hAnsi="Perpetua" w:cstheme="minorHAnsi"/>
          <w:sz w:val="28"/>
          <w:szCs w:val="28"/>
          <w:lang w:eastAsia="fr-FR"/>
        </w:rPr>
        <w:t>:</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accueil,</w:t>
      </w:r>
      <w:r w:rsidRPr="00D60C2C">
        <w:rPr>
          <w:rFonts w:ascii="Perpetua" w:eastAsia="Times New Roman" w:hAnsi="Perpetua" w:cstheme="minorHAnsi"/>
          <w:spacing w:val="47"/>
          <w:sz w:val="28"/>
          <w:szCs w:val="28"/>
          <w:lang w:eastAsia="fr-FR"/>
        </w:rPr>
        <w:t xml:space="preserve"> </w:t>
      </w:r>
      <w:r w:rsidRPr="00D60C2C">
        <w:rPr>
          <w:rFonts w:ascii="Perpetua" w:eastAsia="Times New Roman" w:hAnsi="Perpetua" w:cstheme="minorHAnsi"/>
          <w:spacing w:val="-1"/>
          <w:sz w:val="28"/>
          <w:szCs w:val="28"/>
          <w:lang w:eastAsia="fr-FR"/>
        </w:rPr>
        <w:t>cadre</w:t>
      </w:r>
      <w:r w:rsidRPr="00D60C2C">
        <w:rPr>
          <w:rFonts w:ascii="Perpetua" w:eastAsia="Times New Roman" w:hAnsi="Perpetua" w:cstheme="minorHAnsi"/>
          <w:spacing w:val="1"/>
          <w:sz w:val="28"/>
          <w:szCs w:val="28"/>
          <w:lang w:eastAsia="fr-FR"/>
        </w:rPr>
        <w:t xml:space="preserve"> </w:t>
      </w:r>
      <w:r w:rsidRPr="00D60C2C">
        <w:rPr>
          <w:rFonts w:ascii="Perpetua" w:eastAsia="Times New Roman" w:hAnsi="Perpetua" w:cstheme="minorHAnsi"/>
          <w:spacing w:val="-1"/>
          <w:sz w:val="28"/>
          <w:szCs w:val="28"/>
          <w:lang w:eastAsia="fr-FR"/>
        </w:rPr>
        <w:t>juridique,</w:t>
      </w:r>
      <w:r w:rsidRPr="00D60C2C">
        <w:rPr>
          <w:rFonts w:ascii="Perpetua" w:eastAsia="Times New Roman" w:hAnsi="Perpetua" w:cstheme="minorHAnsi"/>
          <w:spacing w:val="1"/>
          <w:sz w:val="28"/>
          <w:szCs w:val="28"/>
          <w:lang w:eastAsia="fr-FR"/>
        </w:rPr>
        <w:t xml:space="preserve"> </w:t>
      </w:r>
      <w:r w:rsidRPr="00D60C2C">
        <w:rPr>
          <w:rFonts w:ascii="Perpetua" w:eastAsia="Times New Roman" w:hAnsi="Perpetua" w:cstheme="minorHAnsi"/>
          <w:spacing w:val="-1"/>
          <w:sz w:val="28"/>
          <w:szCs w:val="28"/>
          <w:lang w:eastAsia="fr-FR"/>
        </w:rPr>
        <w:t>accompagnement</w:t>
      </w:r>
      <w:r w:rsidRPr="00D60C2C">
        <w:rPr>
          <w:rFonts w:ascii="Perpetua" w:eastAsia="Times New Roman" w:hAnsi="Perpetua" w:cstheme="minorHAnsi"/>
          <w:spacing w:val="48"/>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49"/>
          <w:sz w:val="28"/>
          <w:szCs w:val="28"/>
          <w:lang w:eastAsia="fr-FR"/>
        </w:rPr>
        <w:t xml:space="preserve"> </w:t>
      </w:r>
      <w:r w:rsidRPr="00D60C2C">
        <w:rPr>
          <w:rFonts w:ascii="Perpetua" w:eastAsia="Times New Roman" w:hAnsi="Perpetua" w:cstheme="minorHAnsi"/>
          <w:sz w:val="28"/>
          <w:szCs w:val="28"/>
          <w:lang w:eastAsia="fr-FR"/>
        </w:rPr>
        <w:t>la</w:t>
      </w:r>
      <w:r w:rsidRPr="00D60C2C">
        <w:rPr>
          <w:rFonts w:ascii="Perpetua" w:eastAsia="Times New Roman" w:hAnsi="Perpetua" w:cstheme="minorHAnsi"/>
          <w:spacing w:val="67"/>
          <w:sz w:val="28"/>
          <w:szCs w:val="28"/>
          <w:lang w:eastAsia="fr-FR"/>
        </w:rPr>
        <w:t xml:space="preserve"> </w:t>
      </w:r>
      <w:r w:rsidRPr="00D60C2C">
        <w:rPr>
          <w:rFonts w:ascii="Perpetua" w:eastAsia="Times New Roman" w:hAnsi="Perpetua" w:cstheme="minorHAnsi"/>
          <w:spacing w:val="-1"/>
          <w:sz w:val="28"/>
          <w:szCs w:val="28"/>
          <w:lang w:eastAsia="fr-FR"/>
        </w:rPr>
        <w:t>personne</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dans</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z w:val="28"/>
          <w:szCs w:val="28"/>
          <w:lang w:eastAsia="fr-FR"/>
        </w:rPr>
        <w:t>les</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actes</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z w:val="28"/>
          <w:szCs w:val="28"/>
          <w:lang w:eastAsia="fr-FR"/>
        </w:rPr>
        <w:t>la</w:t>
      </w:r>
      <w:r w:rsidRPr="00D60C2C">
        <w:rPr>
          <w:rFonts w:ascii="Perpetua" w:eastAsia="Times New Roman" w:hAnsi="Perpetua" w:cstheme="minorHAnsi"/>
          <w:spacing w:val="9"/>
          <w:sz w:val="28"/>
          <w:szCs w:val="28"/>
          <w:lang w:eastAsia="fr-FR"/>
        </w:rPr>
        <w:t xml:space="preserve"> </w:t>
      </w:r>
      <w:r w:rsidRPr="00D60C2C">
        <w:rPr>
          <w:rFonts w:ascii="Perpetua" w:eastAsia="Times New Roman" w:hAnsi="Perpetua" w:cstheme="minorHAnsi"/>
          <w:sz w:val="28"/>
          <w:szCs w:val="28"/>
          <w:lang w:eastAsia="fr-FR"/>
        </w:rPr>
        <w:t>vie</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pacing w:val="-1"/>
          <w:sz w:val="28"/>
          <w:szCs w:val="28"/>
          <w:lang w:eastAsia="fr-FR"/>
        </w:rPr>
        <w:t>quotidienne,</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alimentation,</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manutention,</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pacing w:val="-1"/>
          <w:sz w:val="28"/>
          <w:szCs w:val="28"/>
          <w:lang w:eastAsia="fr-FR"/>
        </w:rPr>
        <w:t>ergonomie,</w:t>
      </w:r>
      <w:r w:rsidRPr="00D60C2C">
        <w:rPr>
          <w:rFonts w:ascii="Perpetua" w:eastAsia="Times New Roman" w:hAnsi="Perpetua" w:cstheme="minorHAnsi"/>
          <w:spacing w:val="13"/>
          <w:sz w:val="28"/>
          <w:szCs w:val="28"/>
          <w:lang w:eastAsia="fr-FR"/>
        </w:rPr>
        <w:t xml:space="preserve"> </w:t>
      </w:r>
      <w:r w:rsidRPr="00D60C2C">
        <w:rPr>
          <w:rFonts w:ascii="Perpetua" w:eastAsia="Times New Roman" w:hAnsi="Perpetua" w:cstheme="minorHAnsi"/>
          <w:sz w:val="28"/>
          <w:szCs w:val="28"/>
          <w:lang w:eastAsia="fr-FR"/>
        </w:rPr>
        <w:t xml:space="preserve">vie </w:t>
      </w:r>
      <w:r w:rsidRPr="00D60C2C">
        <w:rPr>
          <w:rFonts w:ascii="Perpetua" w:eastAsia="Times New Roman" w:hAnsi="Perpetua" w:cstheme="minorHAnsi"/>
          <w:spacing w:val="-1"/>
          <w:sz w:val="28"/>
          <w:szCs w:val="28"/>
          <w:lang w:eastAsia="fr-FR"/>
        </w:rPr>
        <w:t>affective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z w:val="28"/>
          <w:szCs w:val="28"/>
          <w:lang w:eastAsia="fr-FR"/>
        </w:rPr>
        <w:t>et</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sexuelle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4"/>
          <w:sz w:val="28"/>
          <w:szCs w:val="28"/>
          <w:lang w:eastAsia="fr-FR"/>
        </w:rPr>
        <w:t xml:space="preserve"> </w:t>
      </w:r>
      <w:r w:rsidRPr="00D60C2C">
        <w:rPr>
          <w:rFonts w:ascii="Perpetua" w:eastAsia="Times New Roman" w:hAnsi="Perpetua" w:cstheme="minorHAnsi"/>
          <w:sz w:val="28"/>
          <w:szCs w:val="28"/>
          <w:lang w:eastAsia="fr-FR"/>
        </w:rPr>
        <w:t xml:space="preserve">la </w:t>
      </w:r>
      <w:r w:rsidRPr="00D60C2C">
        <w:rPr>
          <w:rFonts w:ascii="Perpetua" w:eastAsia="Times New Roman" w:hAnsi="Perpetua" w:cstheme="minorHAnsi"/>
          <w:spacing w:val="-1"/>
          <w:sz w:val="28"/>
          <w:szCs w:val="28"/>
          <w:lang w:eastAsia="fr-FR"/>
        </w:rPr>
        <w:t>personne âgée.</w:t>
      </w:r>
    </w:p>
    <w:p w14:paraId="3AB03CD5" w14:textId="77777777" w:rsidR="00351EF8" w:rsidRPr="00D60C2C" w:rsidRDefault="00351EF8" w:rsidP="00351EF8">
      <w:pPr>
        <w:suppressAutoHyphens/>
        <w:autoSpaceDN w:val="0"/>
        <w:spacing w:after="120" w:line="348" w:lineRule="auto"/>
        <w:ind w:right="113"/>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En 2024 des thématiques très spécifiques sur le handicap seront proposées à ces personnes (troubles cognitifs, autiste…). </w:t>
      </w:r>
    </w:p>
    <w:p w14:paraId="161A8EE6" w14:textId="77777777" w:rsidR="00351EF8" w:rsidRPr="00D60C2C" w:rsidRDefault="00351EF8" w:rsidP="00351EF8">
      <w:pPr>
        <w:suppressAutoHyphens/>
        <w:autoSpaceDN w:val="0"/>
        <w:spacing w:after="200" w:line="228" w:lineRule="auto"/>
        <w:ind w:right="553"/>
        <w:jc w:val="both"/>
        <w:textAlignment w:val="baseline"/>
        <w:rPr>
          <w:rFonts w:ascii="Perpetua" w:eastAsia="Calibri" w:hAnsi="Perpetua" w:cstheme="minorHAnsi"/>
          <w:i/>
          <w:spacing w:val="-1"/>
          <w:sz w:val="28"/>
          <w:szCs w:val="28"/>
          <w:lang w:eastAsia="fr-FR"/>
        </w:rPr>
      </w:pPr>
      <w:r w:rsidRPr="00D60C2C">
        <w:rPr>
          <w:rFonts w:ascii="Perpetua" w:eastAsia="Calibri" w:hAnsi="Perpetua" w:cstheme="minorHAnsi"/>
          <w:i/>
          <w:spacing w:val="-1"/>
          <w:sz w:val="28"/>
          <w:szCs w:val="28"/>
          <w:lang w:eastAsia="fr-FR"/>
        </w:rPr>
        <w:t>Définition</w:t>
      </w:r>
      <w:r w:rsidRPr="00D60C2C">
        <w:rPr>
          <w:rFonts w:ascii="Perpetua" w:eastAsia="Calibri" w:hAnsi="Perpetua" w:cstheme="minorHAnsi"/>
          <w:i/>
          <w:sz w:val="28"/>
          <w:szCs w:val="28"/>
          <w:lang w:eastAsia="fr-FR"/>
        </w:rPr>
        <w:t xml:space="preserve"> :</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z w:val="28"/>
          <w:szCs w:val="28"/>
          <w:lang w:eastAsia="fr-FR"/>
        </w:rPr>
        <w:t>Un</w:t>
      </w:r>
      <w:r w:rsidRPr="00D60C2C">
        <w:rPr>
          <w:rFonts w:ascii="Perpetua" w:eastAsia="Calibri" w:hAnsi="Perpetua" w:cstheme="minorHAnsi"/>
          <w:i/>
          <w:spacing w:val="-1"/>
          <w:sz w:val="28"/>
          <w:szCs w:val="28"/>
          <w:lang w:eastAsia="fr-FR"/>
        </w:rPr>
        <w:t xml:space="preserve"> accueillant</w:t>
      </w:r>
      <w:r w:rsidRPr="00D60C2C">
        <w:rPr>
          <w:rFonts w:ascii="Perpetua" w:eastAsia="Calibri" w:hAnsi="Perpetua" w:cstheme="minorHAnsi"/>
          <w:i/>
          <w:sz w:val="28"/>
          <w:szCs w:val="28"/>
          <w:lang w:eastAsia="fr-FR"/>
        </w:rPr>
        <w:t xml:space="preserve"> </w:t>
      </w:r>
      <w:r w:rsidRPr="00D60C2C">
        <w:rPr>
          <w:rFonts w:ascii="Perpetua" w:eastAsia="Calibri" w:hAnsi="Perpetua" w:cstheme="minorHAnsi"/>
          <w:i/>
          <w:spacing w:val="-1"/>
          <w:sz w:val="28"/>
          <w:szCs w:val="28"/>
          <w:lang w:eastAsia="fr-FR"/>
        </w:rPr>
        <w:t>familial</w:t>
      </w:r>
      <w:r w:rsidRPr="00D60C2C">
        <w:rPr>
          <w:rFonts w:ascii="Perpetua" w:eastAsia="Calibri" w:hAnsi="Perpetua" w:cstheme="minorHAnsi"/>
          <w:i/>
          <w:sz w:val="28"/>
          <w:szCs w:val="28"/>
          <w:lang w:eastAsia="fr-FR"/>
        </w:rPr>
        <w:t xml:space="preserve"> </w:t>
      </w:r>
      <w:r w:rsidRPr="00D60C2C">
        <w:rPr>
          <w:rFonts w:ascii="Perpetua" w:eastAsia="Calibri" w:hAnsi="Perpetua" w:cstheme="minorHAnsi"/>
          <w:i/>
          <w:spacing w:val="-1"/>
          <w:sz w:val="28"/>
          <w:szCs w:val="28"/>
          <w:lang w:eastAsia="fr-FR"/>
        </w:rPr>
        <w:t>héberge</w:t>
      </w:r>
      <w:r w:rsidRPr="00D60C2C">
        <w:rPr>
          <w:rFonts w:ascii="Perpetua" w:eastAsia="Calibri" w:hAnsi="Perpetua" w:cstheme="minorHAnsi"/>
          <w:i/>
          <w:sz w:val="28"/>
          <w:szCs w:val="28"/>
          <w:lang w:eastAsia="fr-FR"/>
        </w:rPr>
        <w:t xml:space="preserve"> à</w:t>
      </w:r>
      <w:r w:rsidRPr="00D60C2C">
        <w:rPr>
          <w:rFonts w:ascii="Perpetua" w:eastAsia="Calibri" w:hAnsi="Perpetua" w:cstheme="minorHAnsi"/>
          <w:i/>
          <w:spacing w:val="-3"/>
          <w:sz w:val="28"/>
          <w:szCs w:val="28"/>
          <w:lang w:eastAsia="fr-FR"/>
        </w:rPr>
        <w:t xml:space="preserve"> </w:t>
      </w:r>
      <w:r w:rsidRPr="00D60C2C">
        <w:rPr>
          <w:rFonts w:ascii="Perpetua" w:eastAsia="Calibri" w:hAnsi="Perpetua" w:cstheme="minorHAnsi"/>
          <w:i/>
          <w:spacing w:val="-1"/>
          <w:sz w:val="28"/>
          <w:szCs w:val="28"/>
          <w:lang w:eastAsia="fr-FR"/>
        </w:rPr>
        <w:t>son domicile</w:t>
      </w:r>
      <w:r w:rsidRPr="00D60C2C">
        <w:rPr>
          <w:rFonts w:ascii="Perpetua" w:eastAsia="Calibri" w:hAnsi="Perpetua" w:cstheme="minorHAnsi"/>
          <w:i/>
          <w:sz w:val="28"/>
          <w:szCs w:val="28"/>
          <w:lang w:eastAsia="fr-FR"/>
        </w:rPr>
        <w:t xml:space="preserve"> 1 à</w:t>
      </w:r>
      <w:r w:rsidRPr="00D60C2C">
        <w:rPr>
          <w:rFonts w:ascii="Perpetua" w:eastAsia="Calibri" w:hAnsi="Perpetua" w:cstheme="minorHAnsi"/>
          <w:i/>
          <w:spacing w:val="-3"/>
          <w:sz w:val="28"/>
          <w:szCs w:val="28"/>
          <w:lang w:eastAsia="fr-FR"/>
        </w:rPr>
        <w:t xml:space="preserve"> </w:t>
      </w:r>
      <w:r w:rsidRPr="00D60C2C">
        <w:rPr>
          <w:rFonts w:ascii="Perpetua" w:eastAsia="Calibri" w:hAnsi="Perpetua" w:cstheme="minorHAnsi"/>
          <w:i/>
          <w:sz w:val="28"/>
          <w:szCs w:val="28"/>
          <w:lang w:eastAsia="fr-FR"/>
        </w:rPr>
        <w:t>3</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pacing w:val="-2"/>
          <w:sz w:val="28"/>
          <w:szCs w:val="28"/>
          <w:lang w:eastAsia="fr-FR"/>
        </w:rPr>
        <w:t>personnes âgées</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pacing w:val="-1"/>
          <w:sz w:val="28"/>
          <w:szCs w:val="28"/>
          <w:lang w:eastAsia="fr-FR"/>
        </w:rPr>
        <w:t>de</w:t>
      </w:r>
      <w:r w:rsidRPr="00D60C2C">
        <w:rPr>
          <w:rFonts w:ascii="Perpetua" w:eastAsia="Calibri" w:hAnsi="Perpetua" w:cstheme="minorHAnsi"/>
          <w:i/>
          <w:sz w:val="28"/>
          <w:szCs w:val="28"/>
          <w:lang w:eastAsia="fr-FR"/>
        </w:rPr>
        <w:t xml:space="preserve"> </w:t>
      </w:r>
      <w:r w:rsidRPr="00D60C2C">
        <w:rPr>
          <w:rFonts w:ascii="Perpetua" w:eastAsia="Calibri" w:hAnsi="Perpetua" w:cstheme="minorHAnsi"/>
          <w:i/>
          <w:spacing w:val="-2"/>
          <w:sz w:val="28"/>
          <w:szCs w:val="28"/>
          <w:lang w:eastAsia="fr-FR"/>
        </w:rPr>
        <w:t>façon</w:t>
      </w:r>
      <w:r w:rsidRPr="00D60C2C">
        <w:rPr>
          <w:rFonts w:ascii="Perpetua" w:eastAsia="Calibri" w:hAnsi="Perpetua" w:cstheme="minorHAnsi"/>
          <w:i/>
          <w:spacing w:val="-1"/>
          <w:sz w:val="28"/>
          <w:szCs w:val="28"/>
          <w:lang w:eastAsia="fr-FR"/>
        </w:rPr>
        <w:t xml:space="preserve"> permanente</w:t>
      </w:r>
      <w:r w:rsidRPr="00D60C2C">
        <w:rPr>
          <w:rFonts w:ascii="Perpetua" w:eastAsia="Calibri" w:hAnsi="Perpetua" w:cstheme="minorHAnsi"/>
          <w:i/>
          <w:sz w:val="28"/>
          <w:szCs w:val="28"/>
          <w:lang w:eastAsia="fr-FR"/>
        </w:rPr>
        <w:t xml:space="preserve"> à</w:t>
      </w:r>
      <w:r w:rsidRPr="00D60C2C">
        <w:rPr>
          <w:rFonts w:ascii="Perpetua" w:eastAsia="Calibri" w:hAnsi="Perpetua" w:cstheme="minorHAnsi"/>
          <w:i/>
          <w:spacing w:val="71"/>
          <w:sz w:val="28"/>
          <w:szCs w:val="28"/>
          <w:lang w:eastAsia="fr-FR"/>
        </w:rPr>
        <w:t xml:space="preserve"> </w:t>
      </w:r>
      <w:r w:rsidRPr="00D60C2C">
        <w:rPr>
          <w:rFonts w:ascii="Perpetua" w:eastAsia="Calibri" w:hAnsi="Perpetua" w:cstheme="minorHAnsi"/>
          <w:i/>
          <w:spacing w:val="-1"/>
          <w:sz w:val="28"/>
          <w:szCs w:val="28"/>
          <w:lang w:eastAsia="fr-FR"/>
        </w:rPr>
        <w:t>temps</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pacing w:val="-1"/>
          <w:sz w:val="28"/>
          <w:szCs w:val="28"/>
          <w:lang w:eastAsia="fr-FR"/>
        </w:rPr>
        <w:t xml:space="preserve">plein ou </w:t>
      </w:r>
      <w:r w:rsidRPr="00D60C2C">
        <w:rPr>
          <w:rFonts w:ascii="Perpetua" w:eastAsia="Calibri" w:hAnsi="Perpetua" w:cstheme="minorHAnsi"/>
          <w:i/>
          <w:sz w:val="28"/>
          <w:szCs w:val="28"/>
          <w:lang w:eastAsia="fr-FR"/>
        </w:rPr>
        <w:t xml:space="preserve">à </w:t>
      </w:r>
      <w:r w:rsidRPr="00D60C2C">
        <w:rPr>
          <w:rFonts w:ascii="Perpetua" w:eastAsia="Calibri" w:hAnsi="Perpetua" w:cstheme="minorHAnsi"/>
          <w:i/>
          <w:spacing w:val="-1"/>
          <w:sz w:val="28"/>
          <w:szCs w:val="28"/>
          <w:lang w:eastAsia="fr-FR"/>
        </w:rPr>
        <w:t>temps</w:t>
      </w:r>
      <w:r w:rsidRPr="00D60C2C">
        <w:rPr>
          <w:rFonts w:ascii="Perpetua" w:eastAsia="Calibri" w:hAnsi="Perpetua" w:cstheme="minorHAnsi"/>
          <w:i/>
          <w:sz w:val="28"/>
          <w:szCs w:val="28"/>
          <w:lang w:eastAsia="fr-FR"/>
        </w:rPr>
        <w:t xml:space="preserve"> </w:t>
      </w:r>
      <w:r w:rsidRPr="00D60C2C">
        <w:rPr>
          <w:rFonts w:ascii="Perpetua" w:eastAsia="Calibri" w:hAnsi="Perpetua" w:cstheme="minorHAnsi"/>
          <w:i/>
          <w:spacing w:val="-1"/>
          <w:sz w:val="28"/>
          <w:szCs w:val="28"/>
          <w:lang w:eastAsia="fr-FR"/>
        </w:rPr>
        <w:t>partiel. Ces</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pacing w:val="-2"/>
          <w:sz w:val="28"/>
          <w:szCs w:val="28"/>
          <w:lang w:eastAsia="fr-FR"/>
        </w:rPr>
        <w:t>personnes</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pacing w:val="-1"/>
          <w:sz w:val="28"/>
          <w:szCs w:val="28"/>
          <w:lang w:eastAsia="fr-FR"/>
        </w:rPr>
        <w:t>sont</w:t>
      </w:r>
      <w:r w:rsidRPr="00D60C2C">
        <w:rPr>
          <w:rFonts w:ascii="Perpetua" w:eastAsia="Calibri" w:hAnsi="Perpetua" w:cstheme="minorHAnsi"/>
          <w:i/>
          <w:spacing w:val="-3"/>
          <w:sz w:val="28"/>
          <w:szCs w:val="28"/>
          <w:lang w:eastAsia="fr-FR"/>
        </w:rPr>
        <w:t xml:space="preserve"> </w:t>
      </w:r>
      <w:r w:rsidRPr="00D60C2C">
        <w:rPr>
          <w:rFonts w:ascii="Perpetua" w:eastAsia="Calibri" w:hAnsi="Perpetua" w:cstheme="minorHAnsi"/>
          <w:i/>
          <w:spacing w:val="-1"/>
          <w:sz w:val="28"/>
          <w:szCs w:val="28"/>
          <w:lang w:eastAsia="fr-FR"/>
        </w:rPr>
        <w:t>intégrées</w:t>
      </w:r>
      <w:r w:rsidRPr="00D60C2C">
        <w:rPr>
          <w:rFonts w:ascii="Perpetua" w:eastAsia="Calibri" w:hAnsi="Perpetua" w:cstheme="minorHAnsi"/>
          <w:i/>
          <w:spacing w:val="-2"/>
          <w:sz w:val="28"/>
          <w:szCs w:val="28"/>
          <w:lang w:eastAsia="fr-FR"/>
        </w:rPr>
        <w:t xml:space="preserve"> </w:t>
      </w:r>
      <w:r w:rsidRPr="00D60C2C">
        <w:rPr>
          <w:rFonts w:ascii="Perpetua" w:eastAsia="Calibri" w:hAnsi="Perpetua" w:cstheme="minorHAnsi"/>
          <w:i/>
          <w:sz w:val="28"/>
          <w:szCs w:val="28"/>
          <w:lang w:eastAsia="fr-FR"/>
        </w:rPr>
        <w:t>à la vie de la</w:t>
      </w:r>
      <w:r w:rsidRPr="00D60C2C">
        <w:rPr>
          <w:rFonts w:ascii="Perpetua" w:eastAsia="Calibri" w:hAnsi="Perpetua" w:cstheme="minorHAnsi"/>
          <w:i/>
          <w:spacing w:val="-1"/>
          <w:sz w:val="28"/>
          <w:szCs w:val="28"/>
          <w:lang w:eastAsia="fr-FR"/>
        </w:rPr>
        <w:t xml:space="preserve"> </w:t>
      </w:r>
      <w:r w:rsidRPr="00D60C2C">
        <w:rPr>
          <w:rFonts w:ascii="Perpetua" w:eastAsia="Calibri" w:hAnsi="Perpetua" w:cstheme="minorHAnsi"/>
          <w:i/>
          <w:spacing w:val="-2"/>
          <w:sz w:val="28"/>
          <w:szCs w:val="28"/>
          <w:lang w:eastAsia="fr-FR"/>
        </w:rPr>
        <w:t>famille.</w:t>
      </w:r>
    </w:p>
    <w:p w14:paraId="13E8C707" w14:textId="77777777" w:rsidR="00351EF8" w:rsidRPr="00D60C2C" w:rsidRDefault="00351EF8" w:rsidP="00351EF8">
      <w:pPr>
        <w:suppressAutoHyphens/>
        <w:autoSpaceDN w:val="0"/>
        <w:spacing w:after="200" w:line="228" w:lineRule="auto"/>
        <w:ind w:right="553"/>
        <w:jc w:val="both"/>
        <w:textAlignment w:val="baseline"/>
        <w:rPr>
          <w:rFonts w:ascii="Perpetua" w:eastAsia="Calibri" w:hAnsi="Perpetua" w:cstheme="minorHAnsi"/>
          <w:i/>
          <w:spacing w:val="-1"/>
          <w:sz w:val="28"/>
          <w:szCs w:val="28"/>
          <w:lang w:eastAsia="fr-FR"/>
        </w:rPr>
      </w:pPr>
    </w:p>
    <w:p w14:paraId="13047AAA" w14:textId="65C038FB" w:rsidR="00D60C2C" w:rsidRDefault="00D60C2C" w:rsidP="00351EF8">
      <w:pPr>
        <w:suppressAutoHyphens/>
        <w:autoSpaceDN w:val="0"/>
        <w:spacing w:after="200" w:line="228" w:lineRule="auto"/>
        <w:ind w:right="553"/>
        <w:jc w:val="both"/>
        <w:textAlignment w:val="baseline"/>
        <w:rPr>
          <w:rFonts w:ascii="Perpetua" w:eastAsia="Calibri" w:hAnsi="Perpetua" w:cstheme="minorHAnsi"/>
          <w:i/>
          <w:spacing w:val="-1"/>
          <w:sz w:val="28"/>
          <w:szCs w:val="28"/>
          <w:lang w:eastAsia="fr-FR"/>
        </w:rPr>
      </w:pPr>
    </w:p>
    <w:p w14:paraId="1A56DB50" w14:textId="112855A5" w:rsidR="00042BBF" w:rsidRDefault="00042BBF" w:rsidP="00351EF8">
      <w:pPr>
        <w:suppressAutoHyphens/>
        <w:autoSpaceDN w:val="0"/>
        <w:spacing w:after="200" w:line="228" w:lineRule="auto"/>
        <w:ind w:right="553"/>
        <w:jc w:val="both"/>
        <w:textAlignment w:val="baseline"/>
        <w:rPr>
          <w:rFonts w:ascii="Perpetua" w:eastAsia="Calibri" w:hAnsi="Perpetua" w:cstheme="minorHAnsi"/>
          <w:i/>
          <w:spacing w:val="-1"/>
          <w:sz w:val="28"/>
          <w:szCs w:val="28"/>
          <w:lang w:eastAsia="fr-FR"/>
        </w:rPr>
      </w:pPr>
    </w:p>
    <w:p w14:paraId="536A5CA7" w14:textId="77777777" w:rsidR="00042BBF" w:rsidRPr="00D60C2C" w:rsidRDefault="00042BBF" w:rsidP="00351EF8">
      <w:pPr>
        <w:suppressAutoHyphens/>
        <w:autoSpaceDN w:val="0"/>
        <w:spacing w:after="200" w:line="228" w:lineRule="auto"/>
        <w:ind w:right="553"/>
        <w:jc w:val="both"/>
        <w:textAlignment w:val="baseline"/>
        <w:rPr>
          <w:rFonts w:ascii="Perpetua" w:eastAsia="Calibri" w:hAnsi="Perpetua" w:cstheme="minorHAnsi"/>
          <w:i/>
          <w:spacing w:val="-1"/>
          <w:sz w:val="28"/>
          <w:szCs w:val="28"/>
          <w:lang w:eastAsia="fr-FR"/>
        </w:rPr>
      </w:pPr>
    </w:p>
    <w:p w14:paraId="71101B68" w14:textId="77777777" w:rsidR="00351EF8" w:rsidRPr="00D60C2C" w:rsidRDefault="00351EF8" w:rsidP="00351EF8">
      <w:pPr>
        <w:pStyle w:val="Paragraphedeliste"/>
        <w:widowControl w:val="0"/>
        <w:numPr>
          <w:ilvl w:val="0"/>
          <w:numId w:val="22"/>
        </w:numPr>
        <w:tabs>
          <w:tab w:val="left" w:pos="-8335"/>
        </w:tabs>
        <w:suppressAutoHyphens/>
        <w:autoSpaceDN w:val="0"/>
        <w:spacing w:before="135" w:after="0" w:line="240" w:lineRule="auto"/>
        <w:jc w:val="both"/>
        <w:textAlignment w:val="baseline"/>
        <w:outlineLvl w:val="0"/>
        <w:rPr>
          <w:rFonts w:ascii="Perpetua" w:eastAsia="Times New Roman" w:hAnsi="Perpetua" w:cstheme="minorHAnsi"/>
          <w:b/>
          <w:bCs/>
          <w:sz w:val="28"/>
          <w:szCs w:val="28"/>
          <w:lang w:eastAsia="fr-FR"/>
        </w:rPr>
      </w:pPr>
      <w:r w:rsidRPr="00D60C2C">
        <w:rPr>
          <w:rFonts w:ascii="Perpetua" w:eastAsia="Times New Roman" w:hAnsi="Perpetua" w:cstheme="minorHAnsi"/>
          <w:b/>
          <w:bCs/>
          <w:spacing w:val="-1"/>
          <w:sz w:val="28"/>
          <w:szCs w:val="28"/>
          <w:lang w:eastAsia="fr-FR"/>
        </w:rPr>
        <w:lastRenderedPageBreak/>
        <w:t>Avec</w:t>
      </w:r>
      <w:r w:rsidRPr="00D60C2C">
        <w:rPr>
          <w:rFonts w:ascii="Perpetua" w:eastAsia="Times New Roman" w:hAnsi="Perpetua" w:cstheme="minorHAnsi"/>
          <w:b/>
          <w:bCs/>
          <w:spacing w:val="1"/>
          <w:sz w:val="28"/>
          <w:szCs w:val="28"/>
          <w:lang w:eastAsia="fr-FR"/>
        </w:rPr>
        <w:t xml:space="preserve"> l’</w:t>
      </w:r>
      <w:r w:rsidRPr="00D60C2C">
        <w:rPr>
          <w:rFonts w:ascii="Perpetua" w:eastAsia="Times New Roman" w:hAnsi="Perpetua" w:cstheme="minorHAnsi"/>
          <w:b/>
          <w:bCs/>
          <w:spacing w:val="-2"/>
          <w:sz w:val="28"/>
          <w:szCs w:val="28"/>
          <w:lang w:eastAsia="fr-FR"/>
        </w:rPr>
        <w:t>ADMR</w:t>
      </w:r>
      <w:r w:rsidRPr="00D60C2C">
        <w:rPr>
          <w:rFonts w:ascii="Perpetua" w:eastAsia="Times New Roman" w:hAnsi="Perpetua" w:cstheme="minorHAnsi"/>
          <w:b/>
          <w:bCs/>
          <w:spacing w:val="1"/>
          <w:sz w:val="28"/>
          <w:szCs w:val="28"/>
          <w:lang w:eastAsia="fr-FR"/>
        </w:rPr>
        <w:t xml:space="preserve"> </w:t>
      </w:r>
      <w:r w:rsidRPr="00D60C2C">
        <w:rPr>
          <w:rFonts w:ascii="Perpetua" w:eastAsia="Times New Roman" w:hAnsi="Perpetua" w:cstheme="minorHAnsi"/>
          <w:b/>
          <w:bCs/>
          <w:spacing w:val="-1"/>
          <w:sz w:val="28"/>
          <w:szCs w:val="28"/>
          <w:lang w:eastAsia="fr-FR"/>
        </w:rPr>
        <w:t>du Doubs :</w:t>
      </w:r>
    </w:p>
    <w:p w14:paraId="11F850FB" w14:textId="77777777" w:rsidR="00351EF8" w:rsidRPr="00D60C2C" w:rsidRDefault="00351EF8" w:rsidP="00351EF8">
      <w:pPr>
        <w:widowControl w:val="0"/>
        <w:tabs>
          <w:tab w:val="left" w:pos="-8335"/>
        </w:tabs>
        <w:suppressAutoHyphens/>
        <w:autoSpaceDN w:val="0"/>
        <w:spacing w:before="135" w:after="0" w:line="240" w:lineRule="auto"/>
        <w:ind w:left="682"/>
        <w:jc w:val="both"/>
        <w:textAlignment w:val="baseline"/>
        <w:outlineLvl w:val="0"/>
        <w:rPr>
          <w:rFonts w:ascii="Perpetua" w:eastAsia="Times New Roman" w:hAnsi="Perpetua" w:cstheme="minorHAnsi"/>
          <w:sz w:val="28"/>
          <w:szCs w:val="28"/>
          <w:lang w:eastAsia="fr-FR"/>
        </w:rPr>
      </w:pPr>
    </w:p>
    <w:p w14:paraId="7E476BBF" w14:textId="77777777"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pacing w:val="4"/>
          <w:sz w:val="28"/>
          <w:szCs w:val="28"/>
          <w:lang w:eastAsia="fr-FR"/>
        </w:rPr>
      </w:pPr>
      <w:r w:rsidRPr="00D60C2C">
        <w:rPr>
          <w:rFonts w:ascii="Perpetua" w:eastAsia="Times New Roman" w:hAnsi="Perpetua" w:cstheme="minorHAnsi"/>
          <w:spacing w:val="-1"/>
          <w:sz w:val="28"/>
          <w:szCs w:val="28"/>
          <w:lang w:eastAsia="fr-FR"/>
        </w:rPr>
        <w:t>Suite</w:t>
      </w:r>
      <w:r w:rsidRPr="00D60C2C">
        <w:rPr>
          <w:rFonts w:ascii="Perpetua" w:eastAsia="Times New Roman" w:hAnsi="Perpetua" w:cstheme="minorHAnsi"/>
          <w:spacing w:val="18"/>
          <w:sz w:val="28"/>
          <w:szCs w:val="28"/>
          <w:lang w:eastAsia="fr-FR"/>
        </w:rPr>
        <w:t xml:space="preserve"> </w:t>
      </w:r>
      <w:r w:rsidRPr="00D60C2C">
        <w:rPr>
          <w:rFonts w:ascii="Perpetua" w:eastAsia="Times New Roman" w:hAnsi="Perpetua" w:cstheme="minorHAnsi"/>
          <w:sz w:val="28"/>
          <w:szCs w:val="28"/>
          <w:lang w:eastAsia="fr-FR"/>
        </w:rPr>
        <w:t>à</w:t>
      </w:r>
      <w:r w:rsidRPr="00D60C2C">
        <w:rPr>
          <w:rFonts w:ascii="Perpetua" w:eastAsia="Times New Roman" w:hAnsi="Perpetua" w:cstheme="minorHAnsi"/>
          <w:spacing w:val="17"/>
          <w:sz w:val="28"/>
          <w:szCs w:val="28"/>
          <w:lang w:eastAsia="fr-FR"/>
        </w:rPr>
        <w:t xml:space="preserve"> </w:t>
      </w:r>
      <w:r w:rsidRPr="00D60C2C">
        <w:rPr>
          <w:rFonts w:ascii="Perpetua" w:eastAsia="Times New Roman" w:hAnsi="Perpetua" w:cstheme="minorHAnsi"/>
          <w:spacing w:val="-1"/>
          <w:sz w:val="28"/>
          <w:szCs w:val="28"/>
          <w:lang w:eastAsia="fr-FR"/>
        </w:rPr>
        <w:t>un</w:t>
      </w:r>
      <w:r w:rsidRPr="00D60C2C">
        <w:rPr>
          <w:rFonts w:ascii="Perpetua" w:eastAsia="Times New Roman" w:hAnsi="Perpetua" w:cstheme="minorHAnsi"/>
          <w:spacing w:val="16"/>
          <w:sz w:val="28"/>
          <w:szCs w:val="28"/>
          <w:lang w:eastAsia="fr-FR"/>
        </w:rPr>
        <w:t xml:space="preserve"> </w:t>
      </w:r>
      <w:r w:rsidRPr="00D60C2C">
        <w:rPr>
          <w:rFonts w:ascii="Perpetua" w:eastAsia="Times New Roman" w:hAnsi="Perpetua" w:cstheme="minorHAnsi"/>
          <w:spacing w:val="-1"/>
          <w:sz w:val="28"/>
          <w:szCs w:val="28"/>
          <w:lang w:eastAsia="fr-FR"/>
        </w:rPr>
        <w:t>appel</w:t>
      </w:r>
      <w:r w:rsidRPr="00D60C2C">
        <w:rPr>
          <w:rFonts w:ascii="Perpetua" w:eastAsia="Times New Roman" w:hAnsi="Perpetua" w:cstheme="minorHAnsi"/>
          <w:spacing w:val="17"/>
          <w:sz w:val="28"/>
          <w:szCs w:val="28"/>
          <w:lang w:eastAsia="fr-FR"/>
        </w:rPr>
        <w:t xml:space="preserve"> </w:t>
      </w:r>
      <w:r w:rsidRPr="00D60C2C">
        <w:rPr>
          <w:rFonts w:ascii="Perpetua" w:eastAsia="Times New Roman" w:hAnsi="Perpetua" w:cstheme="minorHAnsi"/>
          <w:spacing w:val="-1"/>
          <w:sz w:val="28"/>
          <w:szCs w:val="28"/>
          <w:lang w:eastAsia="fr-FR"/>
        </w:rPr>
        <w:t>d’offre</w:t>
      </w:r>
      <w:r w:rsidRPr="00D60C2C">
        <w:rPr>
          <w:rFonts w:ascii="Perpetua" w:eastAsia="Times New Roman" w:hAnsi="Perpetua" w:cstheme="minorHAnsi"/>
          <w:spacing w:val="17"/>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15"/>
          <w:sz w:val="28"/>
          <w:szCs w:val="28"/>
          <w:lang w:eastAsia="fr-FR"/>
        </w:rPr>
        <w:t xml:space="preserve"> la </w:t>
      </w:r>
      <w:r w:rsidRPr="00D60C2C">
        <w:rPr>
          <w:rFonts w:ascii="Perpetua" w:eastAsia="Times New Roman" w:hAnsi="Perpetua" w:cstheme="minorHAnsi"/>
          <w:spacing w:val="-1"/>
          <w:sz w:val="28"/>
          <w:szCs w:val="28"/>
          <w:lang w:eastAsia="fr-FR"/>
        </w:rPr>
        <w:t>Fédération</w:t>
      </w:r>
      <w:r w:rsidRPr="00D60C2C">
        <w:rPr>
          <w:rFonts w:ascii="Perpetua" w:eastAsia="Times New Roman" w:hAnsi="Perpetua" w:cstheme="minorHAnsi"/>
          <w:spacing w:val="14"/>
          <w:sz w:val="28"/>
          <w:szCs w:val="28"/>
          <w:lang w:eastAsia="fr-FR"/>
        </w:rPr>
        <w:t xml:space="preserve"> </w:t>
      </w:r>
      <w:r w:rsidRPr="00D60C2C">
        <w:rPr>
          <w:rFonts w:ascii="Perpetua" w:eastAsia="Times New Roman" w:hAnsi="Perpetua" w:cstheme="minorHAnsi"/>
          <w:spacing w:val="-1"/>
          <w:sz w:val="28"/>
          <w:szCs w:val="28"/>
          <w:lang w:eastAsia="fr-FR"/>
        </w:rPr>
        <w:t>Départementale</w:t>
      </w:r>
      <w:r w:rsidRPr="00D60C2C">
        <w:rPr>
          <w:rFonts w:ascii="Perpetua" w:eastAsia="Times New Roman" w:hAnsi="Perpetua" w:cstheme="minorHAnsi"/>
          <w:spacing w:val="18"/>
          <w:sz w:val="28"/>
          <w:szCs w:val="28"/>
          <w:lang w:eastAsia="fr-FR"/>
        </w:rPr>
        <w:t xml:space="preserve"> </w:t>
      </w:r>
      <w:r w:rsidRPr="00D60C2C">
        <w:rPr>
          <w:rFonts w:ascii="Perpetua" w:eastAsia="Times New Roman" w:hAnsi="Perpetua" w:cstheme="minorHAnsi"/>
          <w:spacing w:val="-1"/>
          <w:sz w:val="28"/>
          <w:szCs w:val="28"/>
          <w:lang w:eastAsia="fr-FR"/>
        </w:rPr>
        <w:t>du</w:t>
      </w:r>
      <w:r w:rsidRPr="00D60C2C">
        <w:rPr>
          <w:rFonts w:ascii="Perpetua" w:eastAsia="Times New Roman" w:hAnsi="Perpetua" w:cstheme="minorHAnsi"/>
          <w:spacing w:val="16"/>
          <w:sz w:val="28"/>
          <w:szCs w:val="28"/>
          <w:lang w:eastAsia="fr-FR"/>
        </w:rPr>
        <w:t xml:space="preserve"> </w:t>
      </w:r>
      <w:r w:rsidRPr="00D60C2C">
        <w:rPr>
          <w:rFonts w:ascii="Perpetua" w:eastAsia="Times New Roman" w:hAnsi="Perpetua" w:cstheme="minorHAnsi"/>
          <w:spacing w:val="-1"/>
          <w:sz w:val="28"/>
          <w:szCs w:val="28"/>
          <w:lang w:eastAsia="fr-FR"/>
        </w:rPr>
        <w:t>Doubs</w:t>
      </w:r>
      <w:r w:rsidRPr="00D60C2C">
        <w:rPr>
          <w:rFonts w:ascii="Perpetua" w:eastAsia="Times New Roman" w:hAnsi="Perpetua" w:cstheme="minorHAnsi"/>
          <w:spacing w:val="17"/>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17"/>
          <w:sz w:val="28"/>
          <w:szCs w:val="28"/>
          <w:lang w:eastAsia="fr-FR"/>
        </w:rPr>
        <w:t xml:space="preserve"> </w:t>
      </w:r>
      <w:r w:rsidRPr="00D60C2C">
        <w:rPr>
          <w:rFonts w:ascii="Perpetua" w:eastAsia="Times New Roman" w:hAnsi="Perpetua" w:cstheme="minorHAnsi"/>
          <w:spacing w:val="-1"/>
          <w:sz w:val="28"/>
          <w:szCs w:val="28"/>
          <w:lang w:eastAsia="fr-FR"/>
        </w:rPr>
        <w:t>l’ADMR,</w:t>
      </w:r>
      <w:r w:rsidRPr="00D60C2C">
        <w:rPr>
          <w:rFonts w:ascii="Perpetua" w:eastAsia="Times New Roman" w:hAnsi="Perpetua" w:cstheme="minorHAnsi"/>
          <w:spacing w:val="18"/>
          <w:sz w:val="28"/>
          <w:szCs w:val="28"/>
          <w:lang w:eastAsia="fr-FR"/>
        </w:rPr>
        <w:t xml:space="preserve"> </w:t>
      </w:r>
      <w:r w:rsidRPr="00D60C2C">
        <w:rPr>
          <w:rFonts w:ascii="Perpetua" w:eastAsia="Times New Roman" w:hAnsi="Perpetua" w:cstheme="minorHAnsi"/>
          <w:spacing w:val="-1"/>
          <w:sz w:val="28"/>
          <w:szCs w:val="28"/>
          <w:lang w:eastAsia="fr-FR"/>
        </w:rPr>
        <w:t>nous</w:t>
      </w:r>
      <w:r w:rsidRPr="00D60C2C">
        <w:rPr>
          <w:rFonts w:ascii="Perpetua" w:eastAsia="Times New Roman" w:hAnsi="Perpetua" w:cstheme="minorHAnsi"/>
          <w:spacing w:val="17"/>
          <w:sz w:val="28"/>
          <w:szCs w:val="28"/>
          <w:lang w:eastAsia="fr-FR"/>
        </w:rPr>
        <w:t xml:space="preserve"> </w:t>
      </w:r>
      <w:r w:rsidRPr="00D60C2C">
        <w:rPr>
          <w:rFonts w:ascii="Perpetua" w:eastAsia="Times New Roman" w:hAnsi="Perpetua" w:cstheme="minorHAnsi"/>
          <w:spacing w:val="-1"/>
          <w:sz w:val="28"/>
          <w:szCs w:val="28"/>
          <w:lang w:eastAsia="fr-FR"/>
        </w:rPr>
        <w:t>avons</w:t>
      </w:r>
      <w:r w:rsidRPr="00D60C2C">
        <w:rPr>
          <w:rFonts w:ascii="Perpetua" w:eastAsia="Times New Roman" w:hAnsi="Perpetua" w:cstheme="minorHAnsi"/>
          <w:spacing w:val="77"/>
          <w:sz w:val="28"/>
          <w:szCs w:val="28"/>
          <w:lang w:eastAsia="fr-FR"/>
        </w:rPr>
        <w:t xml:space="preserve"> </w:t>
      </w:r>
      <w:r w:rsidRPr="00D60C2C">
        <w:rPr>
          <w:rFonts w:ascii="Perpetua" w:eastAsia="Times New Roman" w:hAnsi="Perpetua" w:cstheme="minorHAnsi"/>
          <w:sz w:val="28"/>
          <w:szCs w:val="28"/>
          <w:lang w:eastAsia="fr-FR"/>
        </w:rPr>
        <w:t>organisé</w:t>
      </w:r>
      <w:r w:rsidRPr="00D60C2C">
        <w:rPr>
          <w:rFonts w:ascii="Perpetua" w:eastAsia="Times New Roman" w:hAnsi="Perpetua" w:cstheme="minorHAnsi"/>
          <w:spacing w:val="8"/>
          <w:sz w:val="28"/>
          <w:szCs w:val="28"/>
          <w:lang w:eastAsia="fr-FR"/>
        </w:rPr>
        <w:t xml:space="preserve"> </w:t>
      </w:r>
      <w:r w:rsidRPr="00D60C2C">
        <w:rPr>
          <w:rFonts w:ascii="Perpetua" w:eastAsia="Times New Roman" w:hAnsi="Perpetua" w:cstheme="minorHAnsi"/>
          <w:spacing w:val="-1"/>
          <w:sz w:val="28"/>
          <w:szCs w:val="28"/>
          <w:lang w:eastAsia="fr-FR"/>
        </w:rPr>
        <w:t>une</w:t>
      </w:r>
      <w:r w:rsidRPr="00D60C2C">
        <w:rPr>
          <w:rFonts w:ascii="Perpetua" w:eastAsia="Times New Roman" w:hAnsi="Perpetua" w:cstheme="minorHAnsi"/>
          <w:spacing w:val="5"/>
          <w:sz w:val="28"/>
          <w:szCs w:val="28"/>
          <w:lang w:eastAsia="fr-FR"/>
        </w:rPr>
        <w:t xml:space="preserve"> </w:t>
      </w:r>
      <w:r w:rsidRPr="00D60C2C">
        <w:rPr>
          <w:rFonts w:ascii="Perpetua" w:eastAsia="Times New Roman" w:hAnsi="Perpetua" w:cstheme="minorHAnsi"/>
          <w:spacing w:val="-2"/>
          <w:sz w:val="28"/>
          <w:szCs w:val="28"/>
          <w:lang w:eastAsia="fr-FR"/>
        </w:rPr>
        <w:t>formation</w:t>
      </w:r>
      <w:r w:rsidRPr="00D60C2C">
        <w:rPr>
          <w:rFonts w:ascii="Perpetua" w:eastAsia="Times New Roman" w:hAnsi="Perpetua" w:cstheme="minorHAnsi"/>
          <w:spacing w:val="6"/>
          <w:sz w:val="28"/>
          <w:szCs w:val="28"/>
          <w:lang w:eastAsia="fr-FR"/>
        </w:rPr>
        <w:t xml:space="preserve"> </w:t>
      </w:r>
      <w:r w:rsidRPr="00D60C2C">
        <w:rPr>
          <w:rFonts w:ascii="Perpetua" w:eastAsia="Times New Roman" w:hAnsi="Perpetua" w:cstheme="minorHAnsi"/>
          <w:spacing w:val="-1"/>
          <w:sz w:val="28"/>
          <w:szCs w:val="28"/>
          <w:lang w:eastAsia="fr-FR"/>
        </w:rPr>
        <w:t>intitulée</w:t>
      </w:r>
      <w:r w:rsidRPr="00D60C2C">
        <w:rPr>
          <w:rFonts w:ascii="Perpetua" w:eastAsia="Times New Roman" w:hAnsi="Perpetua" w:cstheme="minorHAnsi"/>
          <w:spacing w:val="7"/>
          <w:sz w:val="28"/>
          <w:szCs w:val="28"/>
          <w:lang w:eastAsia="fr-FR"/>
        </w:rPr>
        <w:t xml:space="preserve"> </w:t>
      </w:r>
      <w:r w:rsidRPr="00D60C2C">
        <w:rPr>
          <w:rFonts w:ascii="Perpetua" w:eastAsia="Times New Roman" w:hAnsi="Perpetua" w:cstheme="minorHAnsi"/>
          <w:sz w:val="28"/>
          <w:szCs w:val="28"/>
          <w:lang w:eastAsia="fr-FR"/>
        </w:rPr>
        <w:t>«</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Pack</w:t>
      </w:r>
      <w:r w:rsidRPr="00D60C2C">
        <w:rPr>
          <w:rFonts w:ascii="Perpetua" w:eastAsia="Times New Roman" w:hAnsi="Perpetua" w:cstheme="minorHAnsi"/>
          <w:spacing w:val="8"/>
          <w:sz w:val="28"/>
          <w:szCs w:val="28"/>
          <w:lang w:eastAsia="fr-FR"/>
        </w:rPr>
        <w:t xml:space="preserve"> </w:t>
      </w:r>
      <w:r w:rsidRPr="00D60C2C">
        <w:rPr>
          <w:rFonts w:ascii="Perpetua" w:eastAsia="Times New Roman" w:hAnsi="Perpetua" w:cstheme="minorHAnsi"/>
          <w:spacing w:val="-1"/>
          <w:sz w:val="28"/>
          <w:szCs w:val="28"/>
          <w:lang w:eastAsia="fr-FR"/>
        </w:rPr>
        <w:t>Accueil</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5"/>
          <w:sz w:val="28"/>
          <w:szCs w:val="28"/>
          <w:lang w:eastAsia="fr-FR"/>
        </w:rPr>
        <w:t xml:space="preserve"> </w:t>
      </w:r>
      <w:r w:rsidRPr="00D60C2C">
        <w:rPr>
          <w:rFonts w:ascii="Perpetua" w:eastAsia="Times New Roman" w:hAnsi="Perpetua" w:cstheme="minorHAnsi"/>
          <w:spacing w:val="-1"/>
          <w:sz w:val="28"/>
          <w:szCs w:val="28"/>
          <w:lang w:eastAsia="fr-FR"/>
        </w:rPr>
        <w:t>pour</w:t>
      </w:r>
      <w:r w:rsidRPr="00D60C2C">
        <w:rPr>
          <w:rFonts w:ascii="Perpetua" w:eastAsia="Times New Roman" w:hAnsi="Perpetua" w:cstheme="minorHAnsi"/>
          <w:spacing w:val="5"/>
          <w:sz w:val="28"/>
          <w:szCs w:val="28"/>
          <w:lang w:eastAsia="fr-FR"/>
        </w:rPr>
        <w:t xml:space="preserve"> </w:t>
      </w:r>
      <w:r w:rsidRPr="00D60C2C">
        <w:rPr>
          <w:rFonts w:ascii="Perpetua" w:eastAsia="Times New Roman" w:hAnsi="Perpetua" w:cstheme="minorHAnsi"/>
          <w:spacing w:val="-1"/>
          <w:sz w:val="28"/>
          <w:szCs w:val="28"/>
          <w:lang w:eastAsia="fr-FR"/>
        </w:rPr>
        <w:t>leurs</w:t>
      </w:r>
      <w:r w:rsidRPr="00D60C2C">
        <w:rPr>
          <w:rFonts w:ascii="Perpetua" w:eastAsia="Times New Roman" w:hAnsi="Perpetua" w:cstheme="minorHAnsi"/>
          <w:spacing w:val="5"/>
          <w:sz w:val="28"/>
          <w:szCs w:val="28"/>
          <w:lang w:eastAsia="fr-FR"/>
        </w:rPr>
        <w:t xml:space="preserve"> </w:t>
      </w:r>
      <w:r w:rsidRPr="00D60C2C">
        <w:rPr>
          <w:rFonts w:ascii="Perpetua" w:eastAsia="Times New Roman" w:hAnsi="Perpetua" w:cstheme="minorHAnsi"/>
          <w:spacing w:val="-1"/>
          <w:sz w:val="28"/>
          <w:szCs w:val="28"/>
          <w:lang w:eastAsia="fr-FR"/>
        </w:rPr>
        <w:t>salariés.</w:t>
      </w:r>
      <w:r w:rsidRPr="00D60C2C">
        <w:rPr>
          <w:rFonts w:ascii="Perpetua" w:eastAsia="Times New Roman" w:hAnsi="Perpetua" w:cstheme="minorHAnsi"/>
          <w:spacing w:val="4"/>
          <w:sz w:val="28"/>
          <w:szCs w:val="28"/>
          <w:lang w:eastAsia="fr-FR"/>
        </w:rPr>
        <w:t xml:space="preserve"> </w:t>
      </w:r>
    </w:p>
    <w:p w14:paraId="14FD71EE" w14:textId="77777777"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pacing w:val="4"/>
          <w:sz w:val="28"/>
          <w:szCs w:val="28"/>
          <w:lang w:eastAsia="fr-FR"/>
        </w:rPr>
      </w:pPr>
      <w:r w:rsidRPr="00D60C2C">
        <w:rPr>
          <w:rFonts w:ascii="Perpetua" w:eastAsia="Times New Roman" w:hAnsi="Perpetua" w:cstheme="minorHAnsi"/>
          <w:spacing w:val="4"/>
          <w:sz w:val="28"/>
          <w:szCs w:val="28"/>
          <w:lang w:eastAsia="fr-FR"/>
        </w:rPr>
        <w:t xml:space="preserve">2 groupes de 10 personnes se sont succédés. </w:t>
      </w:r>
    </w:p>
    <w:p w14:paraId="1EA67AE5" w14:textId="2DE29749"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pacing w:val="-1"/>
          <w:sz w:val="28"/>
          <w:szCs w:val="28"/>
          <w:lang w:eastAsia="fr-FR"/>
        </w:rPr>
      </w:pPr>
      <w:r w:rsidRPr="00D60C2C">
        <w:rPr>
          <w:rFonts w:ascii="Perpetua" w:eastAsia="Times New Roman" w:hAnsi="Perpetua" w:cstheme="minorHAnsi"/>
          <w:spacing w:val="-1"/>
          <w:sz w:val="28"/>
          <w:szCs w:val="28"/>
          <w:lang w:eastAsia="fr-FR"/>
        </w:rPr>
        <w:t>35</w:t>
      </w:r>
      <w:r w:rsidRPr="00D60C2C">
        <w:rPr>
          <w:rFonts w:ascii="Perpetua" w:eastAsia="Times New Roman" w:hAnsi="Perpetua" w:cstheme="minorHAnsi"/>
          <w:spacing w:val="73"/>
          <w:sz w:val="28"/>
          <w:szCs w:val="28"/>
          <w:lang w:eastAsia="fr-FR"/>
        </w:rPr>
        <w:t xml:space="preserve"> </w:t>
      </w:r>
      <w:r w:rsidRPr="00D60C2C">
        <w:rPr>
          <w:rFonts w:ascii="Perpetua" w:eastAsia="Times New Roman" w:hAnsi="Perpetua" w:cstheme="minorHAnsi"/>
          <w:spacing w:val="-1"/>
          <w:sz w:val="28"/>
          <w:szCs w:val="28"/>
          <w:lang w:eastAsia="fr-FR"/>
        </w:rPr>
        <w:t>heures de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formation</w:t>
      </w:r>
      <w:r w:rsidRPr="00D60C2C">
        <w:rPr>
          <w:rFonts w:ascii="Perpetua" w:eastAsia="Times New Roman" w:hAnsi="Perpetua" w:cstheme="minorHAnsi"/>
          <w:spacing w:val="1"/>
          <w:sz w:val="28"/>
          <w:szCs w:val="28"/>
          <w:lang w:eastAsia="fr-FR"/>
        </w:rPr>
        <w:t xml:space="preserve"> durant lesquelles </w:t>
      </w:r>
      <w:r w:rsidRPr="00D60C2C">
        <w:rPr>
          <w:rFonts w:ascii="Perpetua" w:eastAsia="Times New Roman" w:hAnsi="Perpetua" w:cstheme="minorHAnsi"/>
          <w:spacing w:val="-2"/>
          <w:sz w:val="28"/>
          <w:szCs w:val="28"/>
          <w:lang w:eastAsia="fr-FR"/>
        </w:rPr>
        <w:t>plusieurs</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thématiques sont</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abordées</w:t>
      </w:r>
      <w:r w:rsidRPr="00D60C2C">
        <w:rPr>
          <w:rFonts w:ascii="Perpetua" w:eastAsia="Times New Roman" w:hAnsi="Perpetua" w:cstheme="minorHAnsi"/>
          <w:spacing w:val="1"/>
          <w:sz w:val="28"/>
          <w:szCs w:val="28"/>
          <w:lang w:eastAsia="fr-FR"/>
        </w:rPr>
        <w:t xml:space="preserve"> </w:t>
      </w:r>
      <w:r w:rsidRPr="00D60C2C">
        <w:rPr>
          <w:rFonts w:ascii="Perpetua" w:eastAsia="Times New Roman" w:hAnsi="Perpetua" w:cstheme="minorHAnsi"/>
          <w:sz w:val="28"/>
          <w:szCs w:val="28"/>
          <w:lang w:eastAsia="fr-FR"/>
        </w:rPr>
        <w:t>:</w:t>
      </w:r>
      <w:r w:rsidRPr="00D60C2C">
        <w:rPr>
          <w:rFonts w:ascii="Perpetua" w:eastAsia="Times New Roman" w:hAnsi="Perpetua" w:cstheme="minorHAnsi"/>
          <w:spacing w:val="-1"/>
          <w:sz w:val="28"/>
          <w:szCs w:val="28"/>
          <w:lang w:eastAsia="fr-FR"/>
        </w:rPr>
        <w:t xml:space="preserve"> connaissance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du vieillissement,</w:t>
      </w:r>
      <w:r w:rsidRPr="00D60C2C">
        <w:rPr>
          <w:rFonts w:ascii="Perpetua" w:eastAsia="Times New Roman" w:hAnsi="Perpetua" w:cstheme="minorHAnsi"/>
          <w:spacing w:val="79"/>
          <w:sz w:val="28"/>
          <w:szCs w:val="28"/>
          <w:lang w:eastAsia="fr-FR"/>
        </w:rPr>
        <w:t xml:space="preserve"> </w:t>
      </w:r>
      <w:r w:rsidRPr="00D60C2C">
        <w:rPr>
          <w:rFonts w:ascii="Perpetua" w:eastAsia="Times New Roman" w:hAnsi="Perpetua" w:cstheme="minorHAnsi"/>
          <w:sz w:val="28"/>
          <w:szCs w:val="28"/>
          <w:lang w:eastAsia="fr-FR"/>
        </w:rPr>
        <w:t>les</w:t>
      </w:r>
      <w:r w:rsidRPr="00D60C2C">
        <w:rPr>
          <w:rFonts w:ascii="Perpetua" w:eastAsia="Times New Roman" w:hAnsi="Perpetua" w:cstheme="minorHAnsi"/>
          <w:spacing w:val="-1"/>
          <w:sz w:val="28"/>
          <w:szCs w:val="28"/>
          <w:lang w:eastAsia="fr-FR"/>
        </w:rPr>
        <w:t xml:space="preserve"> limites</w:t>
      </w:r>
      <w:r w:rsidRPr="00D60C2C">
        <w:rPr>
          <w:rFonts w:ascii="Perpetua" w:eastAsia="Times New Roman" w:hAnsi="Perpetua" w:cstheme="minorHAnsi"/>
          <w:spacing w:val="-3"/>
          <w:sz w:val="28"/>
          <w:szCs w:val="28"/>
          <w:lang w:eastAsia="fr-FR"/>
        </w:rPr>
        <w:t xml:space="preserve"> </w:t>
      </w:r>
      <w:r w:rsidRPr="00D60C2C">
        <w:rPr>
          <w:rFonts w:ascii="Perpetua" w:eastAsia="Times New Roman" w:hAnsi="Perpetua" w:cstheme="minorHAnsi"/>
          <w:spacing w:val="-1"/>
          <w:sz w:val="28"/>
          <w:szCs w:val="28"/>
          <w:lang w:eastAsia="fr-FR"/>
        </w:rPr>
        <w:t>du métier,</w:t>
      </w:r>
      <w:r w:rsidRPr="00D60C2C">
        <w:rPr>
          <w:rFonts w:ascii="Perpetua" w:eastAsia="Times New Roman" w:hAnsi="Perpetua" w:cstheme="minorHAnsi"/>
          <w:spacing w:val="-3"/>
          <w:sz w:val="28"/>
          <w:szCs w:val="28"/>
          <w:lang w:eastAsia="fr-FR"/>
        </w:rPr>
        <w:t xml:space="preserve"> </w:t>
      </w:r>
      <w:r w:rsidRPr="00D60C2C">
        <w:rPr>
          <w:rFonts w:ascii="Perpetua" w:eastAsia="Times New Roman" w:hAnsi="Perpetua" w:cstheme="minorHAnsi"/>
          <w:spacing w:val="-1"/>
          <w:sz w:val="28"/>
          <w:szCs w:val="28"/>
          <w:lang w:eastAsia="fr-FR"/>
        </w:rPr>
        <w:t>l’alimentation,</w:t>
      </w:r>
      <w:r w:rsidRPr="00D60C2C">
        <w:rPr>
          <w:rFonts w:ascii="Perpetua" w:eastAsia="Times New Roman" w:hAnsi="Perpetua" w:cstheme="minorHAnsi"/>
          <w:sz w:val="28"/>
          <w:szCs w:val="28"/>
          <w:lang w:eastAsia="fr-FR"/>
        </w:rPr>
        <w:t xml:space="preserve"> le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cadre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vie,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l’ergonomie.</w:t>
      </w:r>
    </w:p>
    <w:p w14:paraId="63A78E10" w14:textId="77777777" w:rsidR="00351EF8" w:rsidRPr="00D60C2C" w:rsidRDefault="00351EF8" w:rsidP="00351EF8">
      <w:p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pacing w:val="-1"/>
          <w:sz w:val="28"/>
          <w:szCs w:val="28"/>
          <w:lang w:eastAsia="fr-FR"/>
        </w:rPr>
        <w:t>Objectifs</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2"/>
          <w:sz w:val="28"/>
          <w:szCs w:val="28"/>
          <w:lang w:eastAsia="fr-FR"/>
        </w:rPr>
        <w:t>de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cette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 xml:space="preserve">formation </w:t>
      </w:r>
      <w:r w:rsidRPr="00D60C2C">
        <w:rPr>
          <w:rFonts w:ascii="Perpetua" w:eastAsia="Times New Roman" w:hAnsi="Perpetua" w:cstheme="minorHAnsi"/>
          <w:sz w:val="28"/>
          <w:szCs w:val="28"/>
          <w:lang w:eastAsia="fr-FR"/>
        </w:rPr>
        <w:t>:</w:t>
      </w:r>
    </w:p>
    <w:p w14:paraId="2E01DC06" w14:textId="77777777" w:rsidR="00351EF8" w:rsidRPr="00D60C2C" w:rsidRDefault="00351EF8" w:rsidP="00351EF8">
      <w:pPr>
        <w:widowControl w:val="0"/>
        <w:numPr>
          <w:ilvl w:val="2"/>
          <w:numId w:val="5"/>
        </w:numPr>
        <w:tabs>
          <w:tab w:val="left" w:pos="-9456"/>
        </w:tabs>
        <w:suppressAutoHyphens/>
        <w:autoSpaceDN w:val="0"/>
        <w:spacing w:after="0" w:line="240"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pacing w:val="-1"/>
          <w:sz w:val="28"/>
          <w:szCs w:val="28"/>
          <w:lang w:eastAsia="fr-FR"/>
        </w:rPr>
        <w:t>Comprendre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l’environnement</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professionnel</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pour</w:t>
      </w:r>
      <w:r w:rsidRPr="00D60C2C">
        <w:rPr>
          <w:rFonts w:ascii="Perpetua" w:eastAsia="Times New Roman" w:hAnsi="Perpetua" w:cstheme="minorHAnsi"/>
          <w:spacing w:val="-3"/>
          <w:sz w:val="28"/>
          <w:szCs w:val="28"/>
          <w:lang w:eastAsia="fr-FR"/>
        </w:rPr>
        <w:t xml:space="preserve"> </w:t>
      </w:r>
      <w:r w:rsidRPr="00D60C2C">
        <w:rPr>
          <w:rFonts w:ascii="Perpetua" w:eastAsia="Times New Roman" w:hAnsi="Perpetua" w:cstheme="minorHAnsi"/>
          <w:spacing w:val="-1"/>
          <w:sz w:val="28"/>
          <w:szCs w:val="28"/>
          <w:lang w:eastAsia="fr-FR"/>
        </w:rPr>
        <w:t>pouvoir</w:t>
      </w:r>
      <w:r w:rsidRPr="00D60C2C">
        <w:rPr>
          <w:rFonts w:ascii="Perpetua" w:eastAsia="Times New Roman" w:hAnsi="Perpetua" w:cstheme="minorHAnsi"/>
          <w:spacing w:val="-3"/>
          <w:sz w:val="28"/>
          <w:szCs w:val="28"/>
          <w:lang w:eastAsia="fr-FR"/>
        </w:rPr>
        <w:t xml:space="preserve"> </w:t>
      </w:r>
      <w:r w:rsidRPr="00D60C2C">
        <w:rPr>
          <w:rFonts w:ascii="Perpetua" w:eastAsia="Times New Roman" w:hAnsi="Perpetua" w:cstheme="minorHAnsi"/>
          <w:sz w:val="28"/>
          <w:szCs w:val="28"/>
          <w:lang w:eastAsia="fr-FR"/>
        </w:rPr>
        <w:t>situer</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z w:val="28"/>
          <w:szCs w:val="28"/>
          <w:lang w:eastAsia="fr-FR"/>
        </w:rPr>
        <w:t xml:space="preserve">sa </w:t>
      </w:r>
      <w:r w:rsidRPr="00D60C2C">
        <w:rPr>
          <w:rFonts w:ascii="Perpetua" w:eastAsia="Times New Roman" w:hAnsi="Perpetua" w:cstheme="minorHAnsi"/>
          <w:spacing w:val="-1"/>
          <w:sz w:val="28"/>
          <w:szCs w:val="28"/>
          <w:lang w:eastAsia="fr-FR"/>
        </w:rPr>
        <w:t>place</w:t>
      </w:r>
    </w:p>
    <w:p w14:paraId="2FA31228" w14:textId="594FEF01" w:rsidR="00E33B9E" w:rsidRPr="00E33B9E" w:rsidRDefault="00351EF8" w:rsidP="00351EF8">
      <w:pPr>
        <w:widowControl w:val="0"/>
        <w:numPr>
          <w:ilvl w:val="2"/>
          <w:numId w:val="5"/>
        </w:numPr>
        <w:tabs>
          <w:tab w:val="left" w:pos="-9456"/>
        </w:tabs>
        <w:suppressAutoHyphens/>
        <w:autoSpaceDN w:val="0"/>
        <w:spacing w:before="134" w:after="0" w:line="348" w:lineRule="auto"/>
        <w:ind w:right="114"/>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pacing w:val="-1"/>
          <w:sz w:val="28"/>
          <w:szCs w:val="28"/>
          <w:lang w:eastAsia="fr-FR"/>
        </w:rPr>
        <w:t>Découverte</w:t>
      </w:r>
      <w:r w:rsidRPr="00D60C2C">
        <w:rPr>
          <w:rFonts w:ascii="Perpetua" w:eastAsia="Times New Roman" w:hAnsi="Perpetua" w:cstheme="minorHAnsi"/>
          <w:spacing w:val="20"/>
          <w:sz w:val="28"/>
          <w:szCs w:val="28"/>
          <w:lang w:eastAsia="fr-FR"/>
        </w:rPr>
        <w:t xml:space="preserve"> </w:t>
      </w:r>
      <w:r w:rsidRPr="00D60C2C">
        <w:rPr>
          <w:rFonts w:ascii="Perpetua" w:eastAsia="Times New Roman" w:hAnsi="Perpetua" w:cstheme="minorHAnsi"/>
          <w:spacing w:val="-1"/>
          <w:sz w:val="28"/>
          <w:szCs w:val="28"/>
          <w:lang w:eastAsia="fr-FR"/>
        </w:rPr>
        <w:t>du</w:t>
      </w:r>
      <w:r w:rsidRPr="00D60C2C">
        <w:rPr>
          <w:rFonts w:ascii="Perpetua" w:eastAsia="Times New Roman" w:hAnsi="Perpetua" w:cstheme="minorHAnsi"/>
          <w:spacing w:val="21"/>
          <w:sz w:val="28"/>
          <w:szCs w:val="28"/>
          <w:lang w:eastAsia="fr-FR"/>
        </w:rPr>
        <w:t xml:space="preserve"> </w:t>
      </w:r>
      <w:r w:rsidRPr="00D60C2C">
        <w:rPr>
          <w:rFonts w:ascii="Perpetua" w:eastAsia="Times New Roman" w:hAnsi="Perpetua" w:cstheme="minorHAnsi"/>
          <w:spacing w:val="-1"/>
          <w:sz w:val="28"/>
          <w:szCs w:val="28"/>
          <w:lang w:eastAsia="fr-FR"/>
        </w:rPr>
        <w:t>champ</w:t>
      </w:r>
      <w:r w:rsidRPr="00D60C2C">
        <w:rPr>
          <w:rFonts w:ascii="Perpetua" w:eastAsia="Times New Roman" w:hAnsi="Perpetua" w:cstheme="minorHAnsi"/>
          <w:spacing w:val="21"/>
          <w:sz w:val="28"/>
          <w:szCs w:val="28"/>
          <w:lang w:eastAsia="fr-FR"/>
        </w:rPr>
        <w:t xml:space="preserve"> </w:t>
      </w:r>
      <w:r w:rsidRPr="00D60C2C">
        <w:rPr>
          <w:rFonts w:ascii="Perpetua" w:eastAsia="Times New Roman" w:hAnsi="Perpetua" w:cstheme="minorHAnsi"/>
          <w:spacing w:val="-2"/>
          <w:sz w:val="28"/>
          <w:szCs w:val="28"/>
          <w:lang w:eastAsia="fr-FR"/>
        </w:rPr>
        <w:t>de</w:t>
      </w:r>
      <w:r w:rsidRPr="00D60C2C">
        <w:rPr>
          <w:rFonts w:ascii="Perpetua" w:eastAsia="Times New Roman" w:hAnsi="Perpetua" w:cstheme="minorHAnsi"/>
          <w:spacing w:val="22"/>
          <w:sz w:val="28"/>
          <w:szCs w:val="28"/>
          <w:lang w:eastAsia="fr-FR"/>
        </w:rPr>
        <w:t xml:space="preserve"> </w:t>
      </w:r>
      <w:r w:rsidRPr="00D60C2C">
        <w:rPr>
          <w:rFonts w:ascii="Perpetua" w:eastAsia="Times New Roman" w:hAnsi="Perpetua" w:cstheme="minorHAnsi"/>
          <w:spacing w:val="-1"/>
          <w:sz w:val="28"/>
          <w:szCs w:val="28"/>
          <w:lang w:eastAsia="fr-FR"/>
        </w:rPr>
        <w:t>l’action</w:t>
      </w:r>
      <w:r w:rsidRPr="00D60C2C">
        <w:rPr>
          <w:rFonts w:ascii="Perpetua" w:eastAsia="Times New Roman" w:hAnsi="Perpetua" w:cstheme="minorHAnsi"/>
          <w:spacing w:val="21"/>
          <w:sz w:val="28"/>
          <w:szCs w:val="28"/>
          <w:lang w:eastAsia="fr-FR"/>
        </w:rPr>
        <w:t xml:space="preserve"> </w:t>
      </w:r>
      <w:r w:rsidRPr="00D60C2C">
        <w:rPr>
          <w:rFonts w:ascii="Perpetua" w:eastAsia="Times New Roman" w:hAnsi="Perpetua" w:cstheme="minorHAnsi"/>
          <w:spacing w:val="-1"/>
          <w:sz w:val="28"/>
          <w:szCs w:val="28"/>
          <w:lang w:eastAsia="fr-FR"/>
        </w:rPr>
        <w:t>sociale,</w:t>
      </w:r>
      <w:r w:rsidRPr="00D60C2C">
        <w:rPr>
          <w:rFonts w:ascii="Perpetua" w:eastAsia="Times New Roman" w:hAnsi="Perpetua" w:cstheme="minorHAnsi"/>
          <w:spacing w:val="22"/>
          <w:sz w:val="28"/>
          <w:szCs w:val="28"/>
          <w:lang w:eastAsia="fr-FR"/>
        </w:rPr>
        <w:t xml:space="preserve"> </w:t>
      </w:r>
      <w:r w:rsidRPr="00D60C2C">
        <w:rPr>
          <w:rFonts w:ascii="Perpetua" w:eastAsia="Times New Roman" w:hAnsi="Perpetua" w:cstheme="minorHAnsi"/>
          <w:spacing w:val="-1"/>
          <w:sz w:val="28"/>
          <w:szCs w:val="28"/>
          <w:lang w:eastAsia="fr-FR"/>
        </w:rPr>
        <w:t>du</w:t>
      </w:r>
      <w:r w:rsidRPr="00D60C2C">
        <w:rPr>
          <w:rFonts w:ascii="Perpetua" w:eastAsia="Times New Roman" w:hAnsi="Perpetua" w:cstheme="minorHAnsi"/>
          <w:spacing w:val="21"/>
          <w:sz w:val="28"/>
          <w:szCs w:val="28"/>
          <w:lang w:eastAsia="fr-FR"/>
        </w:rPr>
        <w:t xml:space="preserve"> </w:t>
      </w:r>
      <w:r w:rsidRPr="00D60C2C">
        <w:rPr>
          <w:rFonts w:ascii="Perpetua" w:eastAsia="Times New Roman" w:hAnsi="Perpetua" w:cstheme="minorHAnsi"/>
          <w:spacing w:val="-1"/>
          <w:sz w:val="28"/>
          <w:szCs w:val="28"/>
          <w:lang w:eastAsia="fr-FR"/>
        </w:rPr>
        <w:t>secteur</w:t>
      </w:r>
      <w:r w:rsidRPr="00D60C2C">
        <w:rPr>
          <w:rFonts w:ascii="Perpetua" w:eastAsia="Times New Roman" w:hAnsi="Perpetua" w:cstheme="minorHAnsi"/>
          <w:spacing w:val="19"/>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25"/>
          <w:sz w:val="28"/>
          <w:szCs w:val="28"/>
          <w:lang w:eastAsia="fr-FR"/>
        </w:rPr>
        <w:t xml:space="preserve"> </w:t>
      </w:r>
      <w:r w:rsidRPr="00D60C2C">
        <w:rPr>
          <w:rFonts w:ascii="Perpetua" w:eastAsia="Times New Roman" w:hAnsi="Perpetua" w:cstheme="minorHAnsi"/>
          <w:spacing w:val="-1"/>
          <w:sz w:val="28"/>
          <w:szCs w:val="28"/>
          <w:lang w:eastAsia="fr-FR"/>
        </w:rPr>
        <w:t>l’aide</w:t>
      </w:r>
      <w:r w:rsidRPr="00D60C2C">
        <w:rPr>
          <w:rFonts w:ascii="Perpetua" w:eastAsia="Times New Roman" w:hAnsi="Perpetua" w:cstheme="minorHAnsi"/>
          <w:spacing w:val="22"/>
          <w:sz w:val="28"/>
          <w:szCs w:val="28"/>
          <w:lang w:eastAsia="fr-FR"/>
        </w:rPr>
        <w:t xml:space="preserve"> </w:t>
      </w:r>
      <w:r w:rsidRPr="00D60C2C">
        <w:rPr>
          <w:rFonts w:ascii="Perpetua" w:eastAsia="Times New Roman" w:hAnsi="Perpetua" w:cstheme="minorHAnsi"/>
          <w:sz w:val="28"/>
          <w:szCs w:val="28"/>
          <w:lang w:eastAsia="fr-FR"/>
        </w:rPr>
        <w:t>à</w:t>
      </w:r>
      <w:r w:rsidRPr="00D60C2C">
        <w:rPr>
          <w:rFonts w:ascii="Perpetua" w:eastAsia="Times New Roman" w:hAnsi="Perpetua" w:cstheme="minorHAnsi"/>
          <w:spacing w:val="21"/>
          <w:sz w:val="28"/>
          <w:szCs w:val="28"/>
          <w:lang w:eastAsia="fr-FR"/>
        </w:rPr>
        <w:t xml:space="preserve"> </w:t>
      </w:r>
      <w:r w:rsidRPr="00D60C2C">
        <w:rPr>
          <w:rFonts w:ascii="Perpetua" w:eastAsia="Times New Roman" w:hAnsi="Perpetua" w:cstheme="minorHAnsi"/>
          <w:spacing w:val="-1"/>
          <w:sz w:val="28"/>
          <w:szCs w:val="28"/>
          <w:lang w:eastAsia="fr-FR"/>
        </w:rPr>
        <w:t>domicile</w:t>
      </w:r>
    </w:p>
    <w:p w14:paraId="18628E5A" w14:textId="5A454CE0" w:rsidR="00351EF8" w:rsidRPr="00D60C2C" w:rsidRDefault="00351EF8" w:rsidP="00351EF8">
      <w:pPr>
        <w:widowControl w:val="0"/>
        <w:numPr>
          <w:ilvl w:val="2"/>
          <w:numId w:val="5"/>
        </w:numPr>
        <w:tabs>
          <w:tab w:val="left" w:pos="-9456"/>
        </w:tabs>
        <w:suppressAutoHyphens/>
        <w:autoSpaceDN w:val="0"/>
        <w:spacing w:before="134" w:after="0" w:line="348" w:lineRule="auto"/>
        <w:ind w:right="114"/>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pacing w:val="-1"/>
          <w:sz w:val="28"/>
          <w:szCs w:val="28"/>
          <w:lang w:eastAsia="fr-FR"/>
        </w:rPr>
        <w:t>Apporter</w:t>
      </w:r>
      <w:r w:rsidRPr="00D60C2C">
        <w:rPr>
          <w:rFonts w:ascii="Perpetua" w:eastAsia="Times New Roman" w:hAnsi="Perpetua" w:cstheme="minorHAnsi"/>
          <w:spacing w:val="20"/>
          <w:sz w:val="28"/>
          <w:szCs w:val="28"/>
          <w:lang w:eastAsia="fr-FR"/>
        </w:rPr>
        <w:t xml:space="preserve"> </w:t>
      </w:r>
      <w:r w:rsidRPr="00D60C2C">
        <w:rPr>
          <w:rFonts w:ascii="Perpetua" w:eastAsia="Times New Roman" w:hAnsi="Perpetua" w:cstheme="minorHAnsi"/>
          <w:spacing w:val="-1"/>
          <w:sz w:val="28"/>
          <w:szCs w:val="28"/>
          <w:lang w:eastAsia="fr-FR"/>
        </w:rPr>
        <w:t>des</w:t>
      </w:r>
      <w:r w:rsidRPr="00D60C2C">
        <w:rPr>
          <w:rFonts w:ascii="Perpetua" w:eastAsia="Times New Roman" w:hAnsi="Perpetua" w:cstheme="minorHAnsi"/>
          <w:spacing w:val="73"/>
          <w:sz w:val="28"/>
          <w:szCs w:val="28"/>
          <w:lang w:eastAsia="fr-FR"/>
        </w:rPr>
        <w:t xml:space="preserve"> </w:t>
      </w:r>
      <w:r w:rsidRPr="00D60C2C">
        <w:rPr>
          <w:rFonts w:ascii="Perpetua" w:eastAsia="Times New Roman" w:hAnsi="Perpetua" w:cstheme="minorHAnsi"/>
          <w:spacing w:val="-1"/>
          <w:sz w:val="28"/>
          <w:szCs w:val="28"/>
          <w:lang w:eastAsia="fr-FR"/>
        </w:rPr>
        <w:t>connaissances,</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pacing w:val="-1"/>
          <w:sz w:val="28"/>
          <w:szCs w:val="28"/>
          <w:lang w:eastAsia="fr-FR"/>
        </w:rPr>
        <w:t>des</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techniques</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13"/>
          <w:sz w:val="28"/>
          <w:szCs w:val="28"/>
          <w:lang w:eastAsia="fr-FR"/>
        </w:rPr>
        <w:t xml:space="preserve"> </w:t>
      </w:r>
      <w:r w:rsidRPr="00D60C2C">
        <w:rPr>
          <w:rFonts w:ascii="Perpetua" w:eastAsia="Times New Roman" w:hAnsi="Perpetua" w:cstheme="minorHAnsi"/>
          <w:spacing w:val="-1"/>
          <w:sz w:val="28"/>
          <w:szCs w:val="28"/>
          <w:lang w:eastAsia="fr-FR"/>
        </w:rPr>
        <w:t>base</w:t>
      </w:r>
      <w:r w:rsidRPr="00D60C2C">
        <w:rPr>
          <w:rFonts w:ascii="Perpetua" w:eastAsia="Times New Roman" w:hAnsi="Perpetua" w:cstheme="minorHAnsi"/>
          <w:spacing w:val="10"/>
          <w:sz w:val="28"/>
          <w:szCs w:val="28"/>
          <w:lang w:eastAsia="fr-FR"/>
        </w:rPr>
        <w:t xml:space="preserve"> </w:t>
      </w:r>
      <w:r w:rsidRPr="00D60C2C">
        <w:rPr>
          <w:rFonts w:ascii="Perpetua" w:eastAsia="Times New Roman" w:hAnsi="Perpetua" w:cstheme="minorHAnsi"/>
          <w:spacing w:val="-1"/>
          <w:sz w:val="28"/>
          <w:szCs w:val="28"/>
          <w:lang w:eastAsia="fr-FR"/>
        </w:rPr>
        <w:t>sur</w:t>
      </w:r>
      <w:r w:rsidRPr="00D60C2C">
        <w:rPr>
          <w:rFonts w:ascii="Perpetua" w:eastAsia="Times New Roman" w:hAnsi="Perpetua" w:cstheme="minorHAnsi"/>
          <w:spacing w:val="11"/>
          <w:sz w:val="28"/>
          <w:szCs w:val="28"/>
          <w:lang w:eastAsia="fr-FR"/>
        </w:rPr>
        <w:t xml:space="preserve"> </w:t>
      </w:r>
      <w:r w:rsidRPr="00D60C2C">
        <w:rPr>
          <w:rFonts w:ascii="Perpetua" w:eastAsia="Times New Roman" w:hAnsi="Perpetua" w:cstheme="minorHAnsi"/>
          <w:spacing w:val="-1"/>
          <w:sz w:val="28"/>
          <w:szCs w:val="28"/>
          <w:lang w:eastAsia="fr-FR"/>
        </w:rPr>
        <w:t>différents</w:t>
      </w:r>
      <w:r w:rsidRPr="00D60C2C">
        <w:rPr>
          <w:rFonts w:ascii="Perpetua" w:eastAsia="Times New Roman" w:hAnsi="Perpetua" w:cstheme="minorHAnsi"/>
          <w:spacing w:val="9"/>
          <w:sz w:val="28"/>
          <w:szCs w:val="28"/>
          <w:lang w:eastAsia="fr-FR"/>
        </w:rPr>
        <w:t xml:space="preserve"> </w:t>
      </w:r>
      <w:r w:rsidRPr="00D60C2C">
        <w:rPr>
          <w:rFonts w:ascii="Perpetua" w:eastAsia="Times New Roman" w:hAnsi="Perpetua" w:cstheme="minorHAnsi"/>
          <w:spacing w:val="-1"/>
          <w:sz w:val="28"/>
          <w:szCs w:val="28"/>
          <w:lang w:eastAsia="fr-FR"/>
        </w:rPr>
        <w:t>thèmes</w:t>
      </w:r>
      <w:r w:rsidRPr="00D60C2C">
        <w:rPr>
          <w:rFonts w:ascii="Perpetua" w:eastAsia="Times New Roman" w:hAnsi="Perpetua" w:cstheme="minorHAnsi"/>
          <w:spacing w:val="12"/>
          <w:sz w:val="28"/>
          <w:szCs w:val="28"/>
          <w:lang w:eastAsia="fr-FR"/>
        </w:rPr>
        <w:t xml:space="preserve"> </w:t>
      </w:r>
      <w:r w:rsidRPr="00D60C2C">
        <w:rPr>
          <w:rFonts w:ascii="Perpetua" w:eastAsia="Times New Roman" w:hAnsi="Perpetua" w:cstheme="minorHAnsi"/>
          <w:sz w:val="28"/>
          <w:szCs w:val="28"/>
          <w:lang w:eastAsia="fr-FR"/>
        </w:rPr>
        <w:t>en</w:t>
      </w:r>
      <w:r w:rsidRPr="00D60C2C">
        <w:rPr>
          <w:rFonts w:ascii="Perpetua" w:eastAsia="Times New Roman" w:hAnsi="Perpetua" w:cstheme="minorHAnsi"/>
          <w:spacing w:val="9"/>
          <w:sz w:val="28"/>
          <w:szCs w:val="28"/>
          <w:lang w:eastAsia="fr-FR"/>
        </w:rPr>
        <w:t xml:space="preserve"> </w:t>
      </w:r>
      <w:r w:rsidRPr="00D60C2C">
        <w:rPr>
          <w:rFonts w:ascii="Perpetua" w:eastAsia="Times New Roman" w:hAnsi="Perpetua" w:cstheme="minorHAnsi"/>
          <w:spacing w:val="-1"/>
          <w:sz w:val="28"/>
          <w:szCs w:val="28"/>
          <w:lang w:eastAsia="fr-FR"/>
        </w:rPr>
        <w:t>relation</w:t>
      </w:r>
      <w:r w:rsidRPr="00D60C2C">
        <w:rPr>
          <w:rFonts w:ascii="Perpetua" w:eastAsia="Times New Roman" w:hAnsi="Perpetua" w:cstheme="minorHAnsi"/>
          <w:spacing w:val="11"/>
          <w:sz w:val="28"/>
          <w:szCs w:val="28"/>
          <w:lang w:eastAsia="fr-FR"/>
        </w:rPr>
        <w:t xml:space="preserve"> </w:t>
      </w:r>
      <w:r w:rsidRPr="00D60C2C">
        <w:rPr>
          <w:rFonts w:ascii="Perpetua" w:eastAsia="Times New Roman" w:hAnsi="Perpetua" w:cstheme="minorHAnsi"/>
          <w:spacing w:val="-1"/>
          <w:sz w:val="28"/>
          <w:szCs w:val="28"/>
          <w:lang w:eastAsia="fr-FR"/>
        </w:rPr>
        <w:t>avec</w:t>
      </w:r>
      <w:r w:rsidRPr="00D60C2C">
        <w:rPr>
          <w:rFonts w:ascii="Perpetua" w:eastAsia="Times New Roman" w:hAnsi="Perpetua" w:cstheme="minorHAnsi"/>
          <w:spacing w:val="35"/>
          <w:sz w:val="28"/>
          <w:szCs w:val="28"/>
          <w:lang w:eastAsia="fr-FR"/>
        </w:rPr>
        <w:t xml:space="preserve"> </w:t>
      </w:r>
      <w:r w:rsidRPr="00D60C2C">
        <w:rPr>
          <w:rFonts w:ascii="Perpetua" w:eastAsia="Times New Roman" w:hAnsi="Perpetua" w:cstheme="minorHAnsi"/>
          <w:spacing w:val="-2"/>
          <w:sz w:val="28"/>
          <w:szCs w:val="28"/>
          <w:lang w:eastAsia="fr-FR"/>
        </w:rPr>
        <w:t>le</w:t>
      </w:r>
      <w:r w:rsidRPr="00D60C2C">
        <w:rPr>
          <w:rFonts w:ascii="Perpetua" w:eastAsia="Times New Roman" w:hAnsi="Perpetua" w:cstheme="minorHAnsi"/>
          <w:spacing w:val="13"/>
          <w:sz w:val="28"/>
          <w:szCs w:val="28"/>
          <w:lang w:eastAsia="fr-FR"/>
        </w:rPr>
        <w:t xml:space="preserve"> </w:t>
      </w:r>
      <w:r w:rsidRPr="00D60C2C">
        <w:rPr>
          <w:rFonts w:ascii="Perpetua" w:eastAsia="Times New Roman" w:hAnsi="Perpetua" w:cstheme="minorHAnsi"/>
          <w:spacing w:val="-1"/>
          <w:sz w:val="28"/>
          <w:szCs w:val="28"/>
          <w:lang w:eastAsia="fr-FR"/>
        </w:rPr>
        <w:t>travail</w:t>
      </w:r>
      <w:r w:rsidRPr="00D60C2C">
        <w:rPr>
          <w:rFonts w:ascii="Perpetua" w:eastAsia="Times New Roman" w:hAnsi="Perpetua" w:cstheme="minorHAnsi"/>
          <w:spacing w:val="79"/>
          <w:sz w:val="28"/>
          <w:szCs w:val="28"/>
          <w:lang w:eastAsia="fr-FR"/>
        </w:rPr>
        <w:t xml:space="preserve"> </w:t>
      </w:r>
      <w:r w:rsidRPr="00D60C2C">
        <w:rPr>
          <w:rFonts w:ascii="Perpetua" w:eastAsia="Times New Roman" w:hAnsi="Perpetua" w:cstheme="minorHAnsi"/>
          <w:spacing w:val="-1"/>
          <w:sz w:val="28"/>
          <w:szCs w:val="28"/>
          <w:lang w:eastAsia="fr-FR"/>
        </w:rPr>
        <w:t>d’une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auxiliaire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de</w:t>
      </w:r>
      <w:r w:rsidRPr="00D60C2C">
        <w:rPr>
          <w:rFonts w:ascii="Perpetua" w:eastAsia="Times New Roman" w:hAnsi="Perpetua" w:cstheme="minorHAnsi"/>
          <w:spacing w:val="-2"/>
          <w:sz w:val="28"/>
          <w:szCs w:val="28"/>
          <w:lang w:eastAsia="fr-FR"/>
        </w:rPr>
        <w:t xml:space="preserve"> </w:t>
      </w:r>
      <w:r w:rsidRPr="00D60C2C">
        <w:rPr>
          <w:rFonts w:ascii="Perpetua" w:eastAsia="Times New Roman" w:hAnsi="Perpetua" w:cstheme="minorHAnsi"/>
          <w:spacing w:val="-1"/>
          <w:sz w:val="28"/>
          <w:szCs w:val="28"/>
          <w:lang w:eastAsia="fr-FR"/>
        </w:rPr>
        <w:t>vie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sociale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auprès</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d’un public</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personne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âgée,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personne</w:t>
      </w:r>
      <w:r w:rsidRPr="00D60C2C">
        <w:rPr>
          <w:rFonts w:ascii="Perpetua" w:eastAsia="Times New Roman" w:hAnsi="Perpetua" w:cstheme="minorHAnsi"/>
          <w:sz w:val="28"/>
          <w:szCs w:val="28"/>
          <w:lang w:eastAsia="fr-FR"/>
        </w:rPr>
        <w:t xml:space="preserve"> </w:t>
      </w:r>
      <w:r w:rsidRPr="00D60C2C">
        <w:rPr>
          <w:rFonts w:ascii="Perpetua" w:eastAsia="Times New Roman" w:hAnsi="Perpetua" w:cstheme="minorHAnsi"/>
          <w:spacing w:val="-1"/>
          <w:sz w:val="28"/>
          <w:szCs w:val="28"/>
          <w:lang w:eastAsia="fr-FR"/>
        </w:rPr>
        <w:t>dépendante.</w:t>
      </w:r>
    </w:p>
    <w:p w14:paraId="17FBC0B4" w14:textId="77777777" w:rsidR="00351EF8" w:rsidRPr="00D60C2C" w:rsidRDefault="00351EF8" w:rsidP="00351EF8">
      <w:pPr>
        <w:suppressAutoHyphens/>
        <w:autoSpaceDN w:val="0"/>
        <w:spacing w:after="200" w:line="228" w:lineRule="auto"/>
        <w:ind w:right="553"/>
        <w:jc w:val="both"/>
        <w:textAlignment w:val="baseline"/>
        <w:rPr>
          <w:rFonts w:ascii="Perpetua" w:eastAsia="Calibri" w:hAnsi="Perpetua" w:cstheme="minorHAnsi"/>
          <w:iCs/>
          <w:spacing w:val="-1"/>
          <w:sz w:val="28"/>
          <w:szCs w:val="28"/>
          <w:lang w:eastAsia="fr-FR"/>
        </w:rPr>
      </w:pPr>
    </w:p>
    <w:p w14:paraId="301C8119" w14:textId="77777777" w:rsidR="00351EF8" w:rsidRPr="00D60C2C" w:rsidRDefault="00351EF8" w:rsidP="00351EF8">
      <w:pPr>
        <w:suppressAutoHyphens/>
        <w:autoSpaceDN w:val="0"/>
        <w:spacing w:after="200" w:line="228" w:lineRule="auto"/>
        <w:ind w:right="553"/>
        <w:jc w:val="both"/>
        <w:textAlignment w:val="baseline"/>
        <w:rPr>
          <w:rFonts w:ascii="Perpetua" w:eastAsia="Calibri" w:hAnsi="Perpetua" w:cstheme="minorHAnsi"/>
          <w:iCs/>
          <w:spacing w:val="-1"/>
          <w:sz w:val="28"/>
          <w:szCs w:val="28"/>
          <w:lang w:eastAsia="fr-FR"/>
        </w:rPr>
      </w:pPr>
    </w:p>
    <w:p w14:paraId="50916F67" w14:textId="77777777" w:rsidR="00351EF8" w:rsidRPr="00D60C2C" w:rsidRDefault="00351EF8" w:rsidP="00351EF8">
      <w:pPr>
        <w:pStyle w:val="Paragraphedeliste"/>
        <w:numPr>
          <w:ilvl w:val="0"/>
          <w:numId w:val="22"/>
        </w:numPr>
        <w:suppressAutoHyphens/>
        <w:autoSpaceDN w:val="0"/>
        <w:spacing w:after="200" w:line="276" w:lineRule="auto"/>
        <w:jc w:val="both"/>
        <w:textAlignment w:val="baseline"/>
        <w:rPr>
          <w:rFonts w:ascii="Perpetua" w:eastAsia="Times New Roman" w:hAnsi="Perpetua" w:cstheme="minorHAnsi"/>
          <w:b/>
          <w:bCs/>
          <w:sz w:val="28"/>
          <w:szCs w:val="28"/>
          <w:lang w:eastAsia="fr-FR"/>
        </w:rPr>
      </w:pPr>
      <w:r w:rsidRPr="00D60C2C">
        <w:rPr>
          <w:rFonts w:ascii="Perpetua" w:eastAsia="Times New Roman" w:hAnsi="Perpetua" w:cstheme="minorHAnsi"/>
          <w:b/>
          <w:bCs/>
          <w:sz w:val="28"/>
          <w:szCs w:val="28"/>
          <w:lang w:eastAsia="fr-FR"/>
        </w:rPr>
        <w:t>La formation d’animateur en gérontologie :</w:t>
      </w:r>
    </w:p>
    <w:p w14:paraId="766B9BA8"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Titre professionnel de l’Union Nationale des Maisons Familiales, un groupe de 4 stagiaires a terminé la formation en 2023. L’ensemble a validé la totalité de la formation. </w:t>
      </w:r>
    </w:p>
    <w:p w14:paraId="193F62B0"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Sur les 4 personnes, 2 ont suivi cette formation dans le cadre d’un apprentissage. </w:t>
      </w:r>
    </w:p>
    <w:p w14:paraId="2FB9A7B8"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Durant cette formation, les stagiaires ont pu participer à de nombreuses conférences en relation avec le vieillissement.</w:t>
      </w:r>
    </w:p>
    <w:p w14:paraId="00641703"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Nous nous sommes rendus en Suisse pour visiter deux établissements :</w:t>
      </w:r>
    </w:p>
    <w:p w14:paraId="1AD3876A" w14:textId="77777777" w:rsidR="00351EF8" w:rsidRPr="00D60C2C" w:rsidRDefault="00351EF8" w:rsidP="00351EF8">
      <w:pPr>
        <w:numPr>
          <w:ilvl w:val="0"/>
          <w:numId w:val="5"/>
        </w:numPr>
        <w:suppressAutoHyphens/>
        <w:autoSpaceDN w:val="0"/>
        <w:spacing w:after="200" w:line="276" w:lineRule="auto"/>
        <w:contextualSpacing/>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Un Home (équivalent d’un EHPAD en France) afin de découvrir leur service d’animations</w:t>
      </w:r>
    </w:p>
    <w:p w14:paraId="3FFE9F43" w14:textId="77777777" w:rsidR="00351EF8" w:rsidRPr="00D60C2C" w:rsidRDefault="00351EF8" w:rsidP="00351EF8">
      <w:pPr>
        <w:numPr>
          <w:ilvl w:val="0"/>
          <w:numId w:val="5"/>
        </w:numPr>
        <w:suppressAutoHyphens/>
        <w:autoSpaceDN w:val="0"/>
        <w:spacing w:after="200" w:line="276" w:lineRule="auto"/>
        <w:contextualSpacing/>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Un centre de soins palliatifs « Rives Neuves »</w:t>
      </w:r>
    </w:p>
    <w:p w14:paraId="2630A695" w14:textId="77777777" w:rsidR="00351EF8" w:rsidRPr="00D60C2C" w:rsidRDefault="00351EF8" w:rsidP="00351EF8">
      <w:pPr>
        <w:spacing w:before="100" w:beforeAutospacing="1" w:after="100" w:afterAutospacing="1" w:line="240" w:lineRule="auto"/>
        <w:jc w:val="both"/>
        <w:rPr>
          <w:rFonts w:ascii="Perpetua" w:eastAsia="Times New Roman" w:hAnsi="Perpetua" w:cstheme="minorHAnsi"/>
          <w:i/>
          <w:iCs/>
          <w:sz w:val="28"/>
          <w:szCs w:val="28"/>
          <w:lang w:eastAsia="fr-FR"/>
        </w:rPr>
      </w:pPr>
      <w:r w:rsidRPr="00D60C2C">
        <w:rPr>
          <w:rFonts w:ascii="Perpetua" w:eastAsia="Times New Roman" w:hAnsi="Perpetua" w:cstheme="minorHAnsi"/>
          <w:i/>
          <w:iCs/>
          <w:sz w:val="28"/>
          <w:szCs w:val="28"/>
          <w:lang w:eastAsia="fr-FR"/>
        </w:rPr>
        <w:t>La Fondation Rive-Neuve est un établissement de soins palliatifs spécialisés et reconnu comme centre de compétences en soins palliatifs à Blonay. Dans un cadre calme et paisible, ces professionnels accueillent pour un séjour hospitalier des patients et leurs proches nécessitant un soutien en lien avec les effets de leur maladie. </w:t>
      </w:r>
    </w:p>
    <w:p w14:paraId="3373626B" w14:textId="77777777" w:rsidR="00351EF8" w:rsidRPr="00D60C2C" w:rsidRDefault="00351EF8" w:rsidP="00351EF8">
      <w:pPr>
        <w:spacing w:before="100" w:beforeAutospacing="1" w:after="100" w:afterAutospacing="1" w:line="240" w:lineRule="auto"/>
        <w:jc w:val="both"/>
        <w:rPr>
          <w:rFonts w:ascii="Perpetua" w:eastAsia="Times New Roman" w:hAnsi="Perpetua" w:cstheme="minorHAnsi"/>
          <w:i/>
          <w:iCs/>
          <w:sz w:val="28"/>
          <w:szCs w:val="28"/>
          <w:lang w:eastAsia="fr-FR"/>
        </w:rPr>
      </w:pPr>
      <w:r w:rsidRPr="00D60C2C">
        <w:rPr>
          <w:rFonts w:ascii="Perpetua" w:eastAsia="Times New Roman" w:hAnsi="Perpetua" w:cstheme="minorHAnsi"/>
          <w:i/>
          <w:iCs/>
          <w:sz w:val="28"/>
          <w:szCs w:val="28"/>
          <w:lang w:eastAsia="fr-FR"/>
        </w:rPr>
        <w:lastRenderedPageBreak/>
        <w:t xml:space="preserve">Offrir des soins de confort qui améliorent la qualité de vie, </w:t>
      </w:r>
      <w:r w:rsidRPr="00D60C2C">
        <w:rPr>
          <w:rFonts w:ascii="Perpetua" w:eastAsia="Times New Roman" w:hAnsi="Perpetua" w:cstheme="minorHAnsi"/>
          <w:kern w:val="36"/>
          <w:sz w:val="28"/>
          <w:szCs w:val="28"/>
          <w:lang w:eastAsia="fr-FR"/>
        </w:rPr>
        <w:t>Rive-Neuve est un lieu pour réapprendre à mourir.</w:t>
      </w:r>
    </w:p>
    <w:p w14:paraId="6C9376DD" w14:textId="77777777" w:rsidR="00351EF8" w:rsidRPr="00351EF8" w:rsidRDefault="00351EF8" w:rsidP="00351EF8">
      <w:pPr>
        <w:spacing w:after="0" w:line="240" w:lineRule="auto"/>
        <w:jc w:val="both"/>
        <w:rPr>
          <w:rFonts w:eastAsia="Times New Roman" w:cstheme="minorHAnsi"/>
          <w:b/>
          <w:bCs/>
          <w:i/>
          <w:iCs/>
          <w:sz w:val="24"/>
          <w:szCs w:val="24"/>
          <w:lang w:eastAsia="fr-FR"/>
        </w:rPr>
      </w:pPr>
      <w:r w:rsidRPr="00351EF8">
        <w:rPr>
          <w:rFonts w:cstheme="minorHAnsi"/>
          <w:noProof/>
          <w:sz w:val="24"/>
          <w:szCs w:val="24"/>
        </w:rPr>
        <w:drawing>
          <wp:anchor distT="0" distB="0" distL="114300" distR="114300" simplePos="0" relativeHeight="251686912" behindDoc="1" locked="0" layoutInCell="1" allowOverlap="1" wp14:anchorId="02207036" wp14:editId="317D6C68">
            <wp:simplePos x="0" y="0"/>
            <wp:positionH relativeFrom="margin">
              <wp:align>center</wp:align>
            </wp:positionH>
            <wp:positionV relativeFrom="paragraph">
              <wp:posOffset>179705</wp:posOffset>
            </wp:positionV>
            <wp:extent cx="2698750" cy="1518047"/>
            <wp:effectExtent l="0" t="0" r="6350" b="635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750" cy="1518047"/>
                    </a:xfrm>
                    <a:prstGeom prst="rect">
                      <a:avLst/>
                    </a:prstGeom>
                  </pic:spPr>
                </pic:pic>
              </a:graphicData>
            </a:graphic>
          </wp:anchor>
        </w:drawing>
      </w:r>
    </w:p>
    <w:p w14:paraId="7043EDE0" w14:textId="77777777" w:rsidR="00351EF8" w:rsidRPr="00351EF8" w:rsidRDefault="00351EF8" w:rsidP="00351EF8">
      <w:pPr>
        <w:spacing w:before="100" w:beforeAutospacing="1" w:after="100" w:afterAutospacing="1" w:line="240" w:lineRule="auto"/>
        <w:jc w:val="both"/>
        <w:rPr>
          <w:rFonts w:eastAsia="Times New Roman" w:cstheme="minorHAnsi"/>
          <w:sz w:val="24"/>
          <w:szCs w:val="24"/>
          <w:lang w:eastAsia="fr-FR"/>
        </w:rPr>
      </w:pPr>
    </w:p>
    <w:p w14:paraId="7909924C" w14:textId="77777777" w:rsidR="00351EF8" w:rsidRP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7F3E6B69" w14:textId="77777777" w:rsidR="00351EF8" w:rsidRP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18AB9A73" w14:textId="77777777" w:rsidR="00351EF8" w:rsidRP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0A50F8A2" w14:textId="77777777" w:rsidR="00351EF8" w:rsidRP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5F5F23EF" w14:textId="77777777" w:rsidR="00351EF8" w:rsidRP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5FF273CB" w14:textId="73C56713" w:rsid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77103378" w14:textId="77777777" w:rsidR="00351EF8" w:rsidRPr="00351EF8" w:rsidRDefault="00351EF8" w:rsidP="00351EF8">
      <w:pPr>
        <w:widowControl w:val="0"/>
        <w:tabs>
          <w:tab w:val="left" w:pos="-5455"/>
        </w:tabs>
        <w:suppressAutoHyphens/>
        <w:autoSpaceDN w:val="0"/>
        <w:spacing w:after="0" w:line="360" w:lineRule="auto"/>
        <w:ind w:right="111"/>
        <w:jc w:val="both"/>
        <w:textAlignment w:val="baseline"/>
        <w:rPr>
          <w:rFonts w:eastAsia="Times New Roman" w:cstheme="minorHAnsi"/>
          <w:sz w:val="24"/>
          <w:szCs w:val="24"/>
          <w:lang w:eastAsia="fr-FR"/>
        </w:rPr>
      </w:pPr>
    </w:p>
    <w:p w14:paraId="73512921" w14:textId="77777777" w:rsidR="00351EF8" w:rsidRPr="00D60C2C" w:rsidRDefault="00351EF8" w:rsidP="00351EF8">
      <w:pPr>
        <w:widowControl w:val="0"/>
        <w:numPr>
          <w:ilvl w:val="0"/>
          <w:numId w:val="22"/>
        </w:numPr>
        <w:tabs>
          <w:tab w:val="left" w:pos="-5455"/>
        </w:tabs>
        <w:suppressAutoHyphens/>
        <w:autoSpaceDN w:val="0"/>
        <w:spacing w:after="0" w:line="360" w:lineRule="auto"/>
        <w:ind w:right="111"/>
        <w:contextualSpacing/>
        <w:jc w:val="both"/>
        <w:textAlignment w:val="baseline"/>
        <w:rPr>
          <w:rFonts w:ascii="Perpetua" w:eastAsia="Times New Roman" w:hAnsi="Perpetua" w:cstheme="minorHAnsi"/>
          <w:b/>
          <w:bCs/>
          <w:sz w:val="28"/>
          <w:szCs w:val="28"/>
          <w:lang w:eastAsia="fr-FR"/>
        </w:rPr>
      </w:pPr>
      <w:r w:rsidRPr="00D60C2C">
        <w:rPr>
          <w:rFonts w:ascii="Perpetua" w:eastAsia="Times New Roman" w:hAnsi="Perpetua" w:cstheme="minorHAnsi"/>
          <w:b/>
          <w:bCs/>
          <w:sz w:val="28"/>
          <w:szCs w:val="28"/>
          <w:lang w:eastAsia="fr-FR"/>
        </w:rPr>
        <w:t>Avec les MARPA :</w:t>
      </w:r>
    </w:p>
    <w:p w14:paraId="0BA3D6E5" w14:textId="77777777" w:rsidR="00351EF8" w:rsidRPr="00D60C2C" w:rsidRDefault="00351EF8" w:rsidP="00351EF8">
      <w:pPr>
        <w:widowControl w:val="0"/>
        <w:tabs>
          <w:tab w:val="left" w:pos="-5455"/>
        </w:tabs>
        <w:suppressAutoHyphens/>
        <w:autoSpaceDN w:val="0"/>
        <w:spacing w:after="0" w:line="360" w:lineRule="auto"/>
        <w:ind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En 2023, la MFR de Morre, partenaire du réseau MARPA dans le cadre de l’accueil de stagiaires et apprentis de notre établissement, a été sollicitée par Mme Forest, coordinatrice des résidences autonomie PEP pour former leur personnel.</w:t>
      </w:r>
    </w:p>
    <w:p w14:paraId="2777C511" w14:textId="77777777" w:rsidR="00351EF8" w:rsidRPr="00D60C2C" w:rsidRDefault="00351EF8" w:rsidP="00351EF8">
      <w:pPr>
        <w:widowControl w:val="0"/>
        <w:tabs>
          <w:tab w:val="left" w:pos="-5455"/>
        </w:tabs>
        <w:suppressAutoHyphens/>
        <w:autoSpaceDN w:val="0"/>
        <w:spacing w:after="0" w:line="360" w:lineRule="auto"/>
        <w:ind w:right="111"/>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Les objectifs de cette formation : </w:t>
      </w:r>
    </w:p>
    <w:p w14:paraId="38CFE7A8" w14:textId="77777777" w:rsidR="00351EF8" w:rsidRPr="00D60C2C" w:rsidRDefault="00351EF8" w:rsidP="00351EF8">
      <w:pPr>
        <w:numPr>
          <w:ilvl w:val="0"/>
          <w:numId w:val="21"/>
        </w:numPr>
        <w:spacing w:after="0" w:line="240" w:lineRule="auto"/>
        <w:jc w:val="both"/>
        <w:rPr>
          <w:rFonts w:ascii="Perpetua" w:hAnsi="Perpetua" w:cstheme="minorHAnsi"/>
          <w:sz w:val="28"/>
          <w:szCs w:val="28"/>
        </w:rPr>
      </w:pPr>
      <w:r w:rsidRPr="00D60C2C">
        <w:rPr>
          <w:rFonts w:ascii="Perpetua" w:hAnsi="Perpetua" w:cstheme="minorHAnsi"/>
          <w:sz w:val="28"/>
          <w:szCs w:val="28"/>
        </w:rPr>
        <w:t xml:space="preserve">Comprendre l’environnement professionnel pour pouvoir situer son métier </w:t>
      </w:r>
    </w:p>
    <w:p w14:paraId="1AF6E0A4" w14:textId="77777777" w:rsidR="00351EF8" w:rsidRPr="00D60C2C" w:rsidRDefault="00351EF8" w:rsidP="00351EF8">
      <w:pPr>
        <w:numPr>
          <w:ilvl w:val="0"/>
          <w:numId w:val="21"/>
        </w:numPr>
        <w:spacing w:after="0" w:line="240" w:lineRule="auto"/>
        <w:jc w:val="both"/>
        <w:rPr>
          <w:rFonts w:ascii="Perpetua" w:hAnsi="Perpetua" w:cstheme="minorHAnsi"/>
          <w:sz w:val="28"/>
          <w:szCs w:val="28"/>
        </w:rPr>
      </w:pPr>
      <w:r w:rsidRPr="00D60C2C">
        <w:rPr>
          <w:rFonts w:ascii="Perpetua" w:hAnsi="Perpetua" w:cstheme="minorHAnsi"/>
          <w:sz w:val="28"/>
          <w:szCs w:val="28"/>
        </w:rPr>
        <w:t>Découverte du domaine de l’action sociale, du secteur de l’aide à domicile.</w:t>
      </w:r>
    </w:p>
    <w:p w14:paraId="0C14A76F" w14:textId="77777777" w:rsidR="00351EF8" w:rsidRPr="00D60C2C" w:rsidRDefault="00351EF8" w:rsidP="00351EF8">
      <w:pPr>
        <w:numPr>
          <w:ilvl w:val="0"/>
          <w:numId w:val="21"/>
        </w:numPr>
        <w:spacing w:after="0" w:line="240" w:lineRule="auto"/>
        <w:jc w:val="both"/>
        <w:rPr>
          <w:rFonts w:ascii="Perpetua" w:hAnsi="Perpetua" w:cstheme="minorHAnsi"/>
          <w:sz w:val="28"/>
          <w:szCs w:val="28"/>
        </w:rPr>
      </w:pPr>
      <w:r w:rsidRPr="00D60C2C">
        <w:rPr>
          <w:rFonts w:ascii="Perpetua" w:hAnsi="Perpetua" w:cstheme="minorHAnsi"/>
          <w:sz w:val="28"/>
          <w:szCs w:val="28"/>
        </w:rPr>
        <w:t>Apporter des connaissances, des techniques de base sur différents thèmes en relation avec le travail d’agent polyvalent en MARPA.</w:t>
      </w:r>
    </w:p>
    <w:p w14:paraId="0F67F51D" w14:textId="77777777" w:rsidR="00351EF8" w:rsidRPr="00D60C2C" w:rsidRDefault="00351EF8" w:rsidP="00351EF8">
      <w:pPr>
        <w:spacing w:after="0" w:line="240" w:lineRule="auto"/>
        <w:jc w:val="both"/>
        <w:rPr>
          <w:rFonts w:ascii="Perpetua" w:hAnsi="Perpetua" w:cstheme="minorHAnsi"/>
          <w:sz w:val="28"/>
          <w:szCs w:val="28"/>
        </w:rPr>
      </w:pPr>
    </w:p>
    <w:p w14:paraId="22331E52"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C’est ainsi que deux groupes de 10 à 12 personnes suivent cette formation en 2024</w:t>
      </w:r>
    </w:p>
    <w:p w14:paraId="1E1EFFE4" w14:textId="77777777" w:rsidR="00351EF8" w:rsidRPr="00D60C2C" w:rsidRDefault="00351EF8" w:rsidP="00351EF8">
      <w:pPr>
        <w:spacing w:after="0" w:line="240" w:lineRule="auto"/>
        <w:jc w:val="both"/>
        <w:rPr>
          <w:rFonts w:ascii="Perpetua" w:hAnsi="Perpetua" w:cstheme="minorHAnsi"/>
          <w:sz w:val="28"/>
          <w:szCs w:val="28"/>
        </w:rPr>
      </w:pPr>
    </w:p>
    <w:p w14:paraId="264B87F9"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 xml:space="preserve">Différents thèmes sont abordés : </w:t>
      </w:r>
    </w:p>
    <w:p w14:paraId="3AAC3380" w14:textId="77777777" w:rsidR="00351EF8" w:rsidRPr="00D60C2C" w:rsidRDefault="00351EF8" w:rsidP="00351EF8">
      <w:pPr>
        <w:spacing w:after="0" w:line="240" w:lineRule="auto"/>
        <w:jc w:val="both"/>
        <w:rPr>
          <w:rFonts w:ascii="Perpetua" w:hAnsi="Perpetua" w:cstheme="minorHAnsi"/>
          <w:sz w:val="28"/>
          <w:szCs w:val="28"/>
        </w:rPr>
      </w:pPr>
    </w:p>
    <w:p w14:paraId="7B407962"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THEME 1 : Connaissance du public sénior, du handicap vieillissant, spécificités de ce public (7 heures)</w:t>
      </w:r>
    </w:p>
    <w:p w14:paraId="737D942B"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THEME 2 : Alimentation, repas, cuisine, hygiène alimentaire (méthode HACCP) (14 heures)</w:t>
      </w:r>
    </w:p>
    <w:p w14:paraId="33AA214B"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THEME 3 : Gestes et postures, manutention, prévention des chutes (7 heures)</w:t>
      </w:r>
    </w:p>
    <w:p w14:paraId="20CC14D6"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THEME 4 : Communication, notion d’accompagnement, projet personnalisé (7 heures)</w:t>
      </w:r>
    </w:p>
    <w:p w14:paraId="5048205F"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THEME 5 : Le lien social, animation (7 heures)</w:t>
      </w:r>
    </w:p>
    <w:p w14:paraId="7A0EB30D"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THEME 6 : Exercice professionnel, bienveillance : (7 heures)</w:t>
      </w:r>
    </w:p>
    <w:p w14:paraId="20F7F20F" w14:textId="77777777" w:rsidR="00351EF8" w:rsidRPr="00D60C2C" w:rsidRDefault="00351EF8" w:rsidP="00351EF8">
      <w:pPr>
        <w:spacing w:after="0" w:line="240" w:lineRule="auto"/>
        <w:jc w:val="both"/>
        <w:rPr>
          <w:rFonts w:ascii="Perpetua" w:hAnsi="Perpetua" w:cstheme="minorHAnsi"/>
          <w:sz w:val="28"/>
          <w:szCs w:val="28"/>
        </w:rPr>
      </w:pPr>
    </w:p>
    <w:p w14:paraId="630DF87F"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lastRenderedPageBreak/>
        <w:t xml:space="preserve">Durant Cette formation, les salariés ont pu aborder le vieillissement grâce au simulateur du vieillissement </w:t>
      </w:r>
    </w:p>
    <w:p w14:paraId="2A03122E" w14:textId="77777777" w:rsidR="00351EF8" w:rsidRPr="00D60C2C" w:rsidRDefault="00351EF8" w:rsidP="00351EF8">
      <w:pPr>
        <w:spacing w:after="0" w:line="240" w:lineRule="auto"/>
        <w:jc w:val="both"/>
        <w:rPr>
          <w:rFonts w:ascii="Perpetua" w:hAnsi="Perpetua" w:cstheme="minorHAnsi"/>
          <w:sz w:val="28"/>
          <w:szCs w:val="28"/>
        </w:rPr>
      </w:pPr>
    </w:p>
    <w:p w14:paraId="52DD33B8" w14:textId="77777777" w:rsidR="00351EF8" w:rsidRPr="00D60C2C" w:rsidRDefault="00351EF8" w:rsidP="00351EF8">
      <w:pPr>
        <w:spacing w:after="0" w:line="240" w:lineRule="auto"/>
        <w:jc w:val="both"/>
        <w:rPr>
          <w:rFonts w:ascii="Perpetua" w:hAnsi="Perpetua" w:cstheme="minorHAnsi"/>
          <w:sz w:val="28"/>
          <w:szCs w:val="28"/>
        </w:rPr>
      </w:pPr>
      <w:r w:rsidRPr="00D60C2C">
        <w:rPr>
          <w:rFonts w:ascii="Perpetua" w:hAnsi="Perpetua" w:cstheme="minorHAnsi"/>
          <w:sz w:val="28"/>
          <w:szCs w:val="28"/>
        </w:rPr>
        <w:t>Les combinaisons de vieillissement sont un apport central dans la prise en compte de la vieillesse et dans les nombreuses évolutions de sa perception par le grand public. Cela aide non seulement à développer l'empathie, mais également à mieux comprendre les difficultés rencontrées.</w:t>
      </w:r>
    </w:p>
    <w:p w14:paraId="0B15FEDA" w14:textId="77777777" w:rsidR="00351EF8" w:rsidRPr="00D60C2C" w:rsidRDefault="00351EF8" w:rsidP="00351EF8">
      <w:pPr>
        <w:spacing w:after="0" w:line="240" w:lineRule="auto"/>
        <w:jc w:val="both"/>
        <w:rPr>
          <w:rFonts w:ascii="Perpetua" w:hAnsi="Perpetua" w:cstheme="minorHAnsi"/>
          <w:sz w:val="28"/>
          <w:szCs w:val="28"/>
        </w:rPr>
      </w:pPr>
    </w:p>
    <w:p w14:paraId="65DE9EF9" w14:textId="77777777" w:rsidR="00351EF8" w:rsidRPr="00D60C2C" w:rsidRDefault="00351EF8" w:rsidP="00351EF8">
      <w:pPr>
        <w:spacing w:line="256" w:lineRule="auto"/>
        <w:jc w:val="both"/>
        <w:rPr>
          <w:rFonts w:ascii="Perpetua" w:hAnsi="Perpetua" w:cstheme="minorHAnsi"/>
          <w:sz w:val="28"/>
          <w:szCs w:val="28"/>
        </w:rPr>
      </w:pPr>
    </w:p>
    <w:p w14:paraId="2885B5FD" w14:textId="77777777" w:rsidR="00351EF8" w:rsidRPr="00D60C2C" w:rsidRDefault="00351EF8" w:rsidP="00351EF8">
      <w:pPr>
        <w:spacing w:line="256" w:lineRule="auto"/>
        <w:jc w:val="both"/>
        <w:rPr>
          <w:rFonts w:ascii="Perpetua" w:hAnsi="Perpetua" w:cstheme="minorHAnsi"/>
          <w:sz w:val="28"/>
          <w:szCs w:val="28"/>
        </w:rPr>
      </w:pPr>
      <w:r w:rsidRPr="00D60C2C">
        <w:rPr>
          <w:rFonts w:ascii="Perpetua" w:hAnsi="Perpetua" w:cstheme="minorHAnsi"/>
          <w:noProof/>
          <w:sz w:val="28"/>
          <w:szCs w:val="28"/>
        </w:rPr>
        <w:drawing>
          <wp:anchor distT="0" distB="0" distL="114300" distR="114300" simplePos="0" relativeHeight="251687936" behindDoc="1" locked="0" layoutInCell="1" allowOverlap="1" wp14:anchorId="33B4B2BE" wp14:editId="3639EF27">
            <wp:simplePos x="0" y="0"/>
            <wp:positionH relativeFrom="margin">
              <wp:align>center</wp:align>
            </wp:positionH>
            <wp:positionV relativeFrom="paragraph">
              <wp:posOffset>8255</wp:posOffset>
            </wp:positionV>
            <wp:extent cx="1286510" cy="1713230"/>
            <wp:effectExtent l="0" t="0" r="889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6510" cy="1713230"/>
                    </a:xfrm>
                    <a:prstGeom prst="rect">
                      <a:avLst/>
                    </a:prstGeom>
                    <a:noFill/>
                  </pic:spPr>
                </pic:pic>
              </a:graphicData>
            </a:graphic>
          </wp:anchor>
        </w:drawing>
      </w:r>
    </w:p>
    <w:p w14:paraId="2CA3643B" w14:textId="77777777" w:rsidR="00351EF8" w:rsidRPr="00D60C2C" w:rsidRDefault="00351EF8" w:rsidP="00351EF8">
      <w:pPr>
        <w:spacing w:line="256" w:lineRule="auto"/>
        <w:jc w:val="both"/>
        <w:rPr>
          <w:rFonts w:ascii="Perpetua" w:hAnsi="Perpetua" w:cstheme="minorHAnsi"/>
          <w:sz w:val="28"/>
          <w:szCs w:val="28"/>
        </w:rPr>
      </w:pPr>
    </w:p>
    <w:p w14:paraId="1349038D" w14:textId="77777777" w:rsidR="00351EF8" w:rsidRPr="00D60C2C" w:rsidRDefault="00351EF8" w:rsidP="00351EF8">
      <w:pPr>
        <w:spacing w:line="256" w:lineRule="auto"/>
        <w:jc w:val="both"/>
        <w:rPr>
          <w:rFonts w:ascii="Perpetua" w:hAnsi="Perpetua" w:cstheme="minorHAnsi"/>
          <w:sz w:val="28"/>
          <w:szCs w:val="28"/>
        </w:rPr>
      </w:pPr>
    </w:p>
    <w:p w14:paraId="731A0313" w14:textId="77777777" w:rsidR="00351EF8" w:rsidRPr="00D60C2C" w:rsidRDefault="00351EF8" w:rsidP="00351EF8">
      <w:pPr>
        <w:spacing w:line="256" w:lineRule="auto"/>
        <w:jc w:val="both"/>
        <w:rPr>
          <w:rFonts w:ascii="Perpetua" w:hAnsi="Perpetua" w:cstheme="minorHAnsi"/>
          <w:sz w:val="28"/>
          <w:szCs w:val="28"/>
        </w:rPr>
      </w:pPr>
    </w:p>
    <w:p w14:paraId="47F4DB59" w14:textId="77777777" w:rsidR="00351EF8" w:rsidRPr="00D60C2C" w:rsidRDefault="00351EF8" w:rsidP="00351EF8">
      <w:pPr>
        <w:spacing w:line="256" w:lineRule="auto"/>
        <w:jc w:val="both"/>
        <w:rPr>
          <w:rFonts w:ascii="Perpetua" w:hAnsi="Perpetua" w:cstheme="minorHAnsi"/>
          <w:sz w:val="28"/>
          <w:szCs w:val="28"/>
        </w:rPr>
      </w:pPr>
    </w:p>
    <w:p w14:paraId="178FD175" w14:textId="77777777" w:rsidR="00351EF8" w:rsidRPr="00D60C2C" w:rsidRDefault="00351EF8" w:rsidP="00351EF8">
      <w:pPr>
        <w:spacing w:line="256" w:lineRule="auto"/>
        <w:jc w:val="both"/>
        <w:rPr>
          <w:rFonts w:ascii="Perpetua" w:hAnsi="Perpetua" w:cstheme="minorHAnsi"/>
          <w:sz w:val="28"/>
          <w:szCs w:val="28"/>
        </w:rPr>
      </w:pPr>
    </w:p>
    <w:p w14:paraId="03632D1B" w14:textId="77777777" w:rsidR="00351EF8" w:rsidRPr="00D60C2C" w:rsidRDefault="00351EF8" w:rsidP="00351EF8">
      <w:pPr>
        <w:spacing w:line="256" w:lineRule="auto"/>
        <w:jc w:val="both"/>
        <w:rPr>
          <w:rFonts w:ascii="Perpetua" w:hAnsi="Perpetua" w:cstheme="minorHAnsi"/>
          <w:sz w:val="28"/>
          <w:szCs w:val="28"/>
        </w:rPr>
      </w:pPr>
    </w:p>
    <w:p w14:paraId="0EC60FBF" w14:textId="77777777" w:rsidR="00351EF8" w:rsidRPr="00D60C2C" w:rsidRDefault="00351EF8" w:rsidP="00351EF8">
      <w:pPr>
        <w:spacing w:line="256" w:lineRule="auto"/>
        <w:jc w:val="both"/>
        <w:rPr>
          <w:rFonts w:ascii="Perpetua" w:hAnsi="Perpetua" w:cstheme="minorHAnsi"/>
          <w:sz w:val="28"/>
          <w:szCs w:val="28"/>
        </w:rPr>
      </w:pPr>
    </w:p>
    <w:p w14:paraId="5F56C8EF" w14:textId="77777777" w:rsidR="00351EF8" w:rsidRPr="00D60C2C" w:rsidRDefault="00351EF8" w:rsidP="00351EF8">
      <w:pPr>
        <w:pStyle w:val="Paragraphedeliste"/>
        <w:widowControl w:val="0"/>
        <w:numPr>
          <w:ilvl w:val="0"/>
          <w:numId w:val="22"/>
        </w:numPr>
        <w:tabs>
          <w:tab w:val="left" w:pos="-5455"/>
        </w:tabs>
        <w:suppressAutoHyphens/>
        <w:autoSpaceDN w:val="0"/>
        <w:spacing w:before="136" w:after="0" w:line="240" w:lineRule="auto"/>
        <w:jc w:val="both"/>
        <w:textAlignment w:val="baseline"/>
        <w:outlineLvl w:val="0"/>
        <w:rPr>
          <w:rFonts w:ascii="Perpetua" w:eastAsia="Times New Roman" w:hAnsi="Perpetua" w:cstheme="minorHAnsi"/>
          <w:b/>
          <w:bCs/>
          <w:spacing w:val="-1"/>
          <w:sz w:val="28"/>
          <w:szCs w:val="28"/>
          <w:lang w:eastAsia="fr-FR"/>
        </w:rPr>
      </w:pPr>
      <w:r w:rsidRPr="00D60C2C">
        <w:rPr>
          <w:rFonts w:ascii="Perpetua" w:eastAsia="Times New Roman" w:hAnsi="Perpetua" w:cstheme="minorHAnsi"/>
          <w:b/>
          <w:bCs/>
          <w:spacing w:val="-1"/>
          <w:sz w:val="28"/>
          <w:szCs w:val="28"/>
          <w:lang w:eastAsia="fr-FR"/>
        </w:rPr>
        <w:t>Avec</w:t>
      </w:r>
      <w:r w:rsidRPr="00D60C2C">
        <w:rPr>
          <w:rFonts w:ascii="Perpetua" w:eastAsia="Times New Roman" w:hAnsi="Perpetua" w:cstheme="minorHAnsi"/>
          <w:b/>
          <w:bCs/>
          <w:spacing w:val="1"/>
          <w:sz w:val="28"/>
          <w:szCs w:val="28"/>
          <w:lang w:eastAsia="fr-FR"/>
        </w:rPr>
        <w:t xml:space="preserve"> </w:t>
      </w:r>
      <w:r w:rsidRPr="00D60C2C">
        <w:rPr>
          <w:rFonts w:ascii="Perpetua" w:eastAsia="Times New Roman" w:hAnsi="Perpetua" w:cstheme="minorHAnsi"/>
          <w:b/>
          <w:bCs/>
          <w:sz w:val="28"/>
          <w:szCs w:val="28"/>
          <w:lang w:eastAsia="fr-FR"/>
        </w:rPr>
        <w:t>l’</w:t>
      </w:r>
      <w:r w:rsidRPr="00D60C2C">
        <w:rPr>
          <w:rFonts w:ascii="Perpetua" w:eastAsia="Times New Roman" w:hAnsi="Perpetua" w:cstheme="minorHAnsi"/>
          <w:b/>
          <w:bCs/>
          <w:spacing w:val="-1"/>
          <w:sz w:val="28"/>
          <w:szCs w:val="28"/>
          <w:lang w:eastAsia="fr-FR"/>
        </w:rPr>
        <w:t>Université</w:t>
      </w:r>
      <w:r w:rsidRPr="00D60C2C">
        <w:rPr>
          <w:rFonts w:ascii="Perpetua" w:eastAsia="Times New Roman" w:hAnsi="Perpetua" w:cstheme="minorHAnsi"/>
          <w:b/>
          <w:bCs/>
          <w:spacing w:val="-3"/>
          <w:sz w:val="28"/>
          <w:szCs w:val="28"/>
          <w:lang w:eastAsia="fr-FR"/>
        </w:rPr>
        <w:t xml:space="preserve"> </w:t>
      </w:r>
      <w:r w:rsidRPr="00D60C2C">
        <w:rPr>
          <w:rFonts w:ascii="Perpetua" w:eastAsia="Times New Roman" w:hAnsi="Perpetua" w:cstheme="minorHAnsi"/>
          <w:b/>
          <w:bCs/>
          <w:spacing w:val="-1"/>
          <w:sz w:val="28"/>
          <w:szCs w:val="28"/>
          <w:lang w:eastAsia="fr-FR"/>
        </w:rPr>
        <w:t xml:space="preserve">Du Domicile : </w:t>
      </w:r>
    </w:p>
    <w:p w14:paraId="1F675BA8" w14:textId="77777777" w:rsidR="00351EF8" w:rsidRPr="00D60C2C" w:rsidRDefault="00351EF8" w:rsidP="00351EF8">
      <w:pPr>
        <w:widowControl w:val="0"/>
        <w:tabs>
          <w:tab w:val="left" w:pos="-5455"/>
        </w:tabs>
        <w:suppressAutoHyphens/>
        <w:autoSpaceDN w:val="0"/>
        <w:spacing w:before="136" w:after="0" w:line="240" w:lineRule="auto"/>
        <w:ind w:left="360"/>
        <w:contextualSpacing/>
        <w:jc w:val="both"/>
        <w:textAlignment w:val="baseline"/>
        <w:outlineLvl w:val="0"/>
        <w:rPr>
          <w:rFonts w:ascii="Perpetua" w:eastAsia="Times New Roman" w:hAnsi="Perpetua" w:cstheme="minorHAnsi"/>
          <w:b/>
          <w:bCs/>
          <w:spacing w:val="-1"/>
          <w:sz w:val="28"/>
          <w:szCs w:val="28"/>
          <w:lang w:eastAsia="fr-FR"/>
        </w:rPr>
      </w:pPr>
    </w:p>
    <w:p w14:paraId="5B3405E9"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L’année 2023 a été riche en matière de formation à destination des assistants maternels.</w:t>
      </w:r>
    </w:p>
    <w:p w14:paraId="75D3993A"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196 assistants maternels ont bénéficié de ce programme soit une quarantaine de cessions de formations.</w:t>
      </w:r>
    </w:p>
    <w:p w14:paraId="51AA4140" w14:textId="77777777"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bCs/>
          <w:sz w:val="28"/>
          <w:szCs w:val="28"/>
          <w:lang w:eastAsia="fr-FR"/>
        </w:rPr>
        <w:t xml:space="preserve">Ces actions sont mises en place majoritairement le samedi ou en semaine (selon les disponibilités des assistants maternels) sur toute la région Bourgogne Franche Comté par le biais des points relais ou à l’initiative des assistants maternels eux-mêmes. Tous les samedis ce sont 1,2,3 voire 4 groupes qui sont animés par des intervenants professionnels de la petite enfance. Marie Françoise Rioja anime ce réseau, gère les plannings et l’administratif de ces actions de formation de 7 à 21 heures chacune. </w:t>
      </w:r>
    </w:p>
    <w:p w14:paraId="0B9625C5" w14:textId="77777777" w:rsidR="00351EF8" w:rsidRPr="00D60C2C" w:rsidRDefault="00351EF8" w:rsidP="00351EF8">
      <w:pPr>
        <w:suppressAutoHyphens/>
        <w:autoSpaceDN w:val="0"/>
        <w:spacing w:after="200" w:line="276" w:lineRule="auto"/>
        <w:jc w:val="both"/>
        <w:textAlignment w:val="baseline"/>
        <w:rPr>
          <w:rFonts w:ascii="Perpetua" w:eastAsia="Times New Roman" w:hAnsi="Perpetua" w:cstheme="minorHAnsi"/>
          <w:sz w:val="28"/>
          <w:szCs w:val="28"/>
          <w:lang w:eastAsia="fr-FR"/>
        </w:rPr>
      </w:pPr>
    </w:p>
    <w:p w14:paraId="1A33B12A" w14:textId="77777777" w:rsidR="00351EF8" w:rsidRPr="00D60C2C" w:rsidRDefault="00351EF8" w:rsidP="00351EF8">
      <w:pPr>
        <w:suppressAutoHyphens/>
        <w:autoSpaceDN w:val="0"/>
        <w:spacing w:after="120" w:line="276" w:lineRule="auto"/>
        <w:ind w:left="464"/>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Exemples de formation :</w:t>
      </w:r>
    </w:p>
    <w:p w14:paraId="4C204D62"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Les droits et devoirs des assistants maternels (nouvelle convention collective)</w:t>
      </w:r>
    </w:p>
    <w:p w14:paraId="0E457A20"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lastRenderedPageBreak/>
        <w:t>Le langage des signes, parler un mot, un signe</w:t>
      </w:r>
    </w:p>
    <w:p w14:paraId="1A6AE915"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Les troubles alimentaires</w:t>
      </w:r>
    </w:p>
    <w:p w14:paraId="127C7ABC"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Le développement du cerveau de l’enfant, les neurosciences</w:t>
      </w:r>
    </w:p>
    <w:p w14:paraId="4C7D494D"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La communication avec l’enfant</w:t>
      </w:r>
    </w:p>
    <w:p w14:paraId="7D71E1FD"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Prendre soin de soi pour prendre soin des autres</w:t>
      </w:r>
    </w:p>
    <w:p w14:paraId="14F7B102"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Le jeu et l’aménagement</w:t>
      </w:r>
    </w:p>
    <w:p w14:paraId="7D4E4435"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La santé de l’enfant</w:t>
      </w:r>
    </w:p>
    <w:p w14:paraId="3E9BA515"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La gestion du stress</w:t>
      </w:r>
    </w:p>
    <w:p w14:paraId="7418EBF8" w14:textId="77777777" w:rsidR="00351EF8" w:rsidRPr="00D60C2C" w:rsidRDefault="00351EF8" w:rsidP="00351EF8">
      <w:pPr>
        <w:numPr>
          <w:ilvl w:val="0"/>
          <w:numId w:val="4"/>
        </w:numPr>
        <w:suppressAutoHyphens/>
        <w:autoSpaceDN w:val="0"/>
        <w:spacing w:after="120" w:line="276" w:lineRule="auto"/>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Sauveteur secourisme du travail, recyclage</w:t>
      </w:r>
    </w:p>
    <w:p w14:paraId="4FF921CD" w14:textId="4FE4C646"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En moyenne, c’est une dizaine d’assistants maternels qui choisissent de suivre ces formations pour monter en compétences. </w:t>
      </w:r>
    </w:p>
    <w:p w14:paraId="2392A199" w14:textId="77777777" w:rsidR="00351EF8" w:rsidRPr="00D60C2C" w:rsidRDefault="00351EF8" w:rsidP="00351EF8">
      <w:pPr>
        <w:numPr>
          <w:ilvl w:val="0"/>
          <w:numId w:val="22"/>
        </w:numPr>
        <w:suppressAutoHyphens/>
        <w:autoSpaceDN w:val="0"/>
        <w:spacing w:after="120" w:line="348" w:lineRule="auto"/>
        <w:ind w:right="114"/>
        <w:contextualSpacing/>
        <w:jc w:val="both"/>
        <w:textAlignment w:val="baseline"/>
        <w:rPr>
          <w:rFonts w:ascii="Perpetua" w:eastAsia="Times New Roman" w:hAnsi="Perpetua" w:cstheme="minorHAnsi"/>
          <w:b/>
          <w:bCs/>
          <w:sz w:val="28"/>
          <w:szCs w:val="28"/>
          <w:lang w:eastAsia="fr-FR"/>
        </w:rPr>
      </w:pPr>
      <w:r w:rsidRPr="00D60C2C">
        <w:rPr>
          <w:rFonts w:ascii="Perpetua" w:eastAsia="Times New Roman" w:hAnsi="Perpetua" w:cstheme="minorHAnsi"/>
          <w:b/>
          <w:bCs/>
          <w:sz w:val="28"/>
          <w:szCs w:val="28"/>
          <w:lang w:eastAsia="fr-FR"/>
        </w:rPr>
        <w:t>La VAE (Validation des Acquis de l’Expérience) :</w:t>
      </w:r>
    </w:p>
    <w:p w14:paraId="4B4E222E" w14:textId="77777777"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z w:val="28"/>
          <w:szCs w:val="28"/>
          <w:lang w:eastAsia="fr-FR"/>
        </w:rPr>
      </w:pPr>
      <w:r w:rsidRPr="00D60C2C">
        <w:rPr>
          <w:rFonts w:ascii="Perpetua" w:eastAsia="Times New Roman" w:hAnsi="Perpetua" w:cstheme="minorHAnsi"/>
          <w:sz w:val="28"/>
          <w:szCs w:val="28"/>
          <w:lang w:eastAsia="fr-FR"/>
        </w:rPr>
        <w:t xml:space="preserve">En ce début d’année, le dispositif VAE a été modifié. </w:t>
      </w:r>
    </w:p>
    <w:p w14:paraId="0F821003" w14:textId="77777777" w:rsidR="00351EF8" w:rsidRPr="00D60C2C" w:rsidRDefault="00351EF8" w:rsidP="00351EF8">
      <w:pPr>
        <w:suppressAutoHyphens/>
        <w:autoSpaceDN w:val="0"/>
        <w:spacing w:after="120" w:line="348" w:lineRule="auto"/>
        <w:ind w:right="114"/>
        <w:jc w:val="both"/>
        <w:textAlignment w:val="baseline"/>
        <w:rPr>
          <w:rFonts w:ascii="Perpetua" w:hAnsi="Perpetua" w:cstheme="minorHAnsi"/>
          <w:sz w:val="28"/>
          <w:szCs w:val="28"/>
        </w:rPr>
      </w:pPr>
      <w:r w:rsidRPr="00D60C2C">
        <w:rPr>
          <w:rFonts w:ascii="Perpetua" w:hAnsi="Perpetua" w:cstheme="minorHAnsi"/>
          <w:sz w:val="28"/>
          <w:szCs w:val="28"/>
        </w:rPr>
        <w:t xml:space="preserve">L’un des changements majeurs apporté par la nouvelle réforme consiste en l’élargissement des conditions d’accès. Alors que jusqu’ici l’accès au dispositif de VAE était réservé aux personnes engagées dans la vie active présentant au minimum une année d’expérience professionnelle en lien avec la certification demandée, désormais tout un chacun peut y recourir. </w:t>
      </w:r>
    </w:p>
    <w:p w14:paraId="0BACF9A4" w14:textId="77777777" w:rsidR="00351EF8" w:rsidRPr="00D60C2C" w:rsidRDefault="00351EF8" w:rsidP="00351EF8">
      <w:pPr>
        <w:suppressAutoHyphens/>
        <w:autoSpaceDN w:val="0"/>
        <w:spacing w:after="120" w:line="348" w:lineRule="auto"/>
        <w:ind w:right="114"/>
        <w:jc w:val="both"/>
        <w:textAlignment w:val="baseline"/>
        <w:rPr>
          <w:rFonts w:ascii="Perpetua" w:eastAsia="Times New Roman" w:hAnsi="Perpetua" w:cstheme="minorHAnsi"/>
          <w:sz w:val="28"/>
          <w:szCs w:val="28"/>
          <w:lang w:eastAsia="fr-FR"/>
        </w:rPr>
      </w:pPr>
      <w:r w:rsidRPr="00D60C2C">
        <w:rPr>
          <w:rFonts w:ascii="Perpetua" w:hAnsi="Perpetua" w:cstheme="minorHAnsi"/>
          <w:sz w:val="28"/>
          <w:szCs w:val="28"/>
        </w:rPr>
        <w:t>En effet, la durée minimum d’un an a été supprimée, tout comme la liste des types d’activités et des catégories de personnes. Seul critère obligatoire désormais : que le candidat puisse justifier d’une expérience lui ayant permis d’acquérir les compétences requises pour l’obtention de la certification en question. </w:t>
      </w:r>
    </w:p>
    <w:p w14:paraId="05F1C50D" w14:textId="77777777" w:rsidR="00351EF8" w:rsidRPr="00D60C2C" w:rsidRDefault="00351EF8" w:rsidP="00351EF8">
      <w:pPr>
        <w:suppressAutoHyphens/>
        <w:autoSpaceDN w:val="0"/>
        <w:spacing w:after="120" w:line="348" w:lineRule="auto"/>
        <w:ind w:right="114"/>
        <w:jc w:val="both"/>
        <w:textAlignment w:val="baseline"/>
        <w:rPr>
          <w:rFonts w:ascii="Perpetua" w:hAnsi="Perpetua" w:cstheme="minorHAnsi"/>
          <w:sz w:val="28"/>
          <w:szCs w:val="28"/>
        </w:rPr>
      </w:pPr>
      <w:r w:rsidRPr="00D60C2C">
        <w:rPr>
          <w:rFonts w:ascii="Perpetua" w:hAnsi="Perpetua" w:cstheme="minorHAnsi"/>
          <w:sz w:val="28"/>
          <w:szCs w:val="28"/>
        </w:rPr>
        <w:t>France VAE est le nom du futur service public de la VAE, et nous parlons d’architecte-accompagnateur VAE.</w:t>
      </w:r>
    </w:p>
    <w:p w14:paraId="2721273E" w14:textId="77777777" w:rsidR="00351EF8" w:rsidRPr="00D60C2C" w:rsidRDefault="00351EF8" w:rsidP="00351EF8">
      <w:pPr>
        <w:suppressAutoHyphens/>
        <w:autoSpaceDN w:val="0"/>
        <w:spacing w:after="120" w:line="348" w:lineRule="auto"/>
        <w:ind w:right="114"/>
        <w:jc w:val="both"/>
        <w:textAlignment w:val="baseline"/>
        <w:rPr>
          <w:rFonts w:ascii="Perpetua" w:hAnsi="Perpetua" w:cstheme="minorHAnsi"/>
          <w:sz w:val="28"/>
          <w:szCs w:val="28"/>
        </w:rPr>
      </w:pPr>
      <w:r w:rsidRPr="00D60C2C">
        <w:rPr>
          <w:rFonts w:ascii="Perpetua" w:hAnsi="Perpetua" w:cstheme="minorHAnsi"/>
          <w:sz w:val="28"/>
          <w:szCs w:val="28"/>
        </w:rPr>
        <w:t>La MFR de Morre s’est positionnée sur ce dispositif dans la filière du commerce, de l’animation et du sanitaire et social.</w:t>
      </w:r>
    </w:p>
    <w:p w14:paraId="151BC642" w14:textId="7EDDAE70" w:rsidR="006049C5" w:rsidRDefault="00351EF8" w:rsidP="00D60C2C">
      <w:pPr>
        <w:suppressAutoHyphens/>
        <w:autoSpaceDN w:val="0"/>
        <w:spacing w:after="120" w:line="348" w:lineRule="auto"/>
        <w:ind w:right="114"/>
        <w:jc w:val="both"/>
        <w:textAlignment w:val="baseline"/>
        <w:rPr>
          <w:rFonts w:ascii="Perpetua" w:hAnsi="Perpetua" w:cstheme="minorHAnsi"/>
          <w:sz w:val="28"/>
          <w:szCs w:val="28"/>
        </w:rPr>
      </w:pPr>
      <w:r w:rsidRPr="00D60C2C">
        <w:rPr>
          <w:rFonts w:ascii="Perpetua" w:hAnsi="Perpetua" w:cstheme="minorHAnsi"/>
          <w:sz w:val="28"/>
          <w:szCs w:val="28"/>
        </w:rPr>
        <w:t>A ce jour, nous accompagnons 3 personnes dans ce dispositif.</w:t>
      </w:r>
    </w:p>
    <w:p w14:paraId="1979FB72" w14:textId="77777777" w:rsidR="005F3F10" w:rsidRPr="00D60C2C" w:rsidRDefault="005F3F10" w:rsidP="00D60C2C">
      <w:pPr>
        <w:suppressAutoHyphens/>
        <w:autoSpaceDN w:val="0"/>
        <w:spacing w:after="120" w:line="348" w:lineRule="auto"/>
        <w:ind w:right="114"/>
        <w:jc w:val="both"/>
        <w:textAlignment w:val="baseline"/>
        <w:rPr>
          <w:rFonts w:ascii="Perpetua" w:hAnsi="Perpetua" w:cstheme="minorHAnsi"/>
          <w:sz w:val="28"/>
          <w:szCs w:val="28"/>
        </w:rPr>
      </w:pPr>
    </w:p>
    <w:p w14:paraId="61F08DD6" w14:textId="4DD60761" w:rsidR="00CF25F6" w:rsidRPr="0034641D" w:rsidRDefault="00CF25F6" w:rsidP="00CF25F6">
      <w:pPr>
        <w:jc w:val="center"/>
        <w:rPr>
          <w:rFonts w:ascii="Perpetua Titling MT" w:hAnsi="Perpetua Titling MT"/>
          <w:b/>
          <w:bCs/>
          <w:sz w:val="28"/>
          <w:szCs w:val="28"/>
        </w:rPr>
      </w:pPr>
      <w:r w:rsidRPr="0034641D">
        <w:rPr>
          <w:rFonts w:ascii="Perpetua Titling MT" w:hAnsi="Perpetua Titling MT"/>
          <w:b/>
          <w:bCs/>
          <w:sz w:val="28"/>
          <w:szCs w:val="28"/>
        </w:rPr>
        <w:lastRenderedPageBreak/>
        <w:t xml:space="preserve">La vie pédagogique, éducative et résidentielle </w:t>
      </w:r>
    </w:p>
    <w:p w14:paraId="597E9512" w14:textId="301D1380" w:rsidR="00CF25F6" w:rsidRDefault="00CF25F6" w:rsidP="00CF25F6">
      <w:pPr>
        <w:spacing w:after="0" w:line="360" w:lineRule="auto"/>
        <w:contextualSpacing/>
        <w:jc w:val="both"/>
        <w:rPr>
          <w:b/>
          <w:u w:val="single"/>
        </w:rPr>
      </w:pPr>
    </w:p>
    <w:p w14:paraId="3681F043" w14:textId="541F3508" w:rsidR="00DE4F94" w:rsidRPr="00DE4F94" w:rsidRDefault="00DE4F94" w:rsidP="00DE4F94">
      <w:pPr>
        <w:jc w:val="both"/>
        <w:rPr>
          <w:rFonts w:ascii="Perpetua" w:eastAsia="Calibri" w:hAnsi="Perpetua" w:cs="Times New Roman"/>
          <w:b/>
          <w:sz w:val="28"/>
          <w:szCs w:val="28"/>
        </w:rPr>
      </w:pPr>
      <w:r w:rsidRPr="00DE4F94">
        <w:rPr>
          <w:rFonts w:ascii="Perpetua" w:eastAsia="Calibri" w:hAnsi="Perpetua" w:cs="Times New Roman"/>
          <w:b/>
          <w:sz w:val="28"/>
          <w:szCs w:val="28"/>
        </w:rPr>
        <w:t>Au niveau pédagogique :</w:t>
      </w:r>
    </w:p>
    <w:p w14:paraId="31EB0A4A" w14:textId="77777777"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sz w:val="28"/>
          <w:szCs w:val="28"/>
        </w:rPr>
        <w:t>Pour la première fois cette année, la direction a fait le choix de diviser les groupes Bac Pro Agricole et Bac Pro Education Nationale. Nous y avons gagné en qualité puisque les moniteurs n’ont pas eu à « jongler » avec 2 référentiels au sein d’une même classe. A contrario, il arrive que nous fassions cours à effectif très réduit lorsque les élèves de Bac Pro AEPA et MCV sont séparés dans les matières professionnelles. D’un point de vue dynamique de groupe, ce n’est pas l’idéal. D’un point de vue comptable, encore moins.</w:t>
      </w:r>
    </w:p>
    <w:p w14:paraId="20F68B75" w14:textId="77777777"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sz w:val="28"/>
          <w:szCs w:val="28"/>
        </w:rPr>
        <w:t>Aussi, la nouvelle répartition des missions associée aux imprévus de l’année tels que les problèmes de recrutement d’un moniteur de français, des arrêts maladie réguliers et des départs de moniteurs en cours d’année ont chamboulé notre organisation. L’équipe a été mise à rude épreuve…</w:t>
      </w:r>
    </w:p>
    <w:p w14:paraId="2D50C16D" w14:textId="77777777"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sz w:val="28"/>
          <w:szCs w:val="28"/>
        </w:rPr>
        <w:t>Malgré tout, nous avons maintenu un enseignement de qualité avec des visites d’étude, des interventions de professionnels et des projets dans lesquels les jeunes se sont investis.</w:t>
      </w:r>
    </w:p>
    <w:p w14:paraId="0E1935BD" w14:textId="77777777"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noProof/>
          <w:sz w:val="28"/>
          <w:szCs w:val="28"/>
        </w:rPr>
        <w:drawing>
          <wp:anchor distT="0" distB="0" distL="114300" distR="114300" simplePos="0" relativeHeight="251719680" behindDoc="0" locked="0" layoutInCell="1" allowOverlap="1" wp14:anchorId="6737BC2C" wp14:editId="603ACF6E">
            <wp:simplePos x="0" y="0"/>
            <wp:positionH relativeFrom="column">
              <wp:posOffset>-23495</wp:posOffset>
            </wp:positionH>
            <wp:positionV relativeFrom="paragraph">
              <wp:posOffset>56515</wp:posOffset>
            </wp:positionV>
            <wp:extent cx="1990725" cy="1933575"/>
            <wp:effectExtent l="0" t="0" r="9525" b="9525"/>
            <wp:wrapSquare wrapText="bothSides"/>
            <wp:docPr id="24" name="Image 24" descr="W:\Photothèque\2023-2024\Forum Handicap 1ere SAPAT AE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hotothèque\2023-2024\Forum Handicap 1ere SAPAT AEP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072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94">
        <w:rPr>
          <w:rFonts w:ascii="Perpetua" w:eastAsia="Calibri" w:hAnsi="Perpetua" w:cs="Times New Roman"/>
          <w:sz w:val="28"/>
          <w:szCs w:val="28"/>
        </w:rPr>
        <w:t>Par le biais des activités de formation, la MFR a répondu aux besoins du territoire en intervenant notamment lors des temps d’activité périscolaire (TAP) de la commune de Montfaucon, au repas des anciens de la commune de Morre, en sensibilisant et en récoltant des dons pour des associations humanitaires et/ou caritatives. Les élèves de seconde ont participé, dans le cadre de la thématique « Développement Durable » à Nettoyons la Nature dans les villages alentours.</w:t>
      </w:r>
    </w:p>
    <w:p w14:paraId="782F3D8B" w14:textId="77777777" w:rsidR="00DE4F94" w:rsidRPr="00DE4F94" w:rsidRDefault="00DE4F94" w:rsidP="00DE4F94">
      <w:pPr>
        <w:spacing w:before="100" w:beforeAutospacing="1" w:after="100" w:afterAutospacing="1" w:line="240" w:lineRule="auto"/>
        <w:rPr>
          <w:rFonts w:ascii="Perpetua" w:eastAsia="Times New Roman" w:hAnsi="Perpetua" w:cs="Times New Roman"/>
          <w:sz w:val="28"/>
          <w:szCs w:val="28"/>
          <w:lang w:eastAsia="fr-FR"/>
        </w:rPr>
      </w:pPr>
    </w:p>
    <w:p w14:paraId="4758EBF1" w14:textId="77777777" w:rsidR="00DE4F94" w:rsidRPr="00DE4F94" w:rsidRDefault="00DE4F94" w:rsidP="00DE4F94">
      <w:pPr>
        <w:spacing w:before="100" w:beforeAutospacing="1" w:after="100" w:afterAutospacing="1" w:line="240" w:lineRule="auto"/>
        <w:jc w:val="both"/>
        <w:rPr>
          <w:rFonts w:ascii="Perpetua" w:eastAsia="Times New Roman" w:hAnsi="Perpetua" w:cs="Times New Roman"/>
          <w:sz w:val="28"/>
          <w:szCs w:val="28"/>
          <w:lang w:eastAsia="fr-FR"/>
        </w:rPr>
      </w:pPr>
      <w:r w:rsidRPr="00DE4F94">
        <w:rPr>
          <w:rFonts w:ascii="Perpetua" w:eastAsia="Times New Roman" w:hAnsi="Perpetua" w:cs="Times New Roman"/>
          <w:sz w:val="28"/>
          <w:szCs w:val="28"/>
          <w:lang w:eastAsia="fr-FR"/>
        </w:rPr>
        <w:t xml:space="preserve">Nous avons dans la mesure du possible poursuivi le travail avec nos partenaires dans une visée de co-construction des savoirs. Les jeunes ont pu visiter des IME, EHPAD et MJC pour la filière Services et un vignoble, une ferme et une fromagerie dans la filière Commerce. </w:t>
      </w:r>
    </w:p>
    <w:p w14:paraId="39604C80" w14:textId="77777777" w:rsidR="00DE4F94" w:rsidRPr="00DE4F94" w:rsidRDefault="00DE4F94" w:rsidP="00DE4F94">
      <w:pPr>
        <w:jc w:val="both"/>
        <w:rPr>
          <w:rFonts w:ascii="Perpetua" w:eastAsia="Calibri" w:hAnsi="Perpetua" w:cs="Times New Roman"/>
          <w:sz w:val="28"/>
          <w:szCs w:val="28"/>
        </w:rPr>
      </w:pPr>
    </w:p>
    <w:p w14:paraId="3E639D12" w14:textId="77777777"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noProof/>
          <w:sz w:val="28"/>
          <w:szCs w:val="28"/>
        </w:rPr>
        <w:lastRenderedPageBreak/>
        <w:drawing>
          <wp:anchor distT="0" distB="0" distL="114300" distR="114300" simplePos="0" relativeHeight="251718656" behindDoc="1" locked="0" layoutInCell="1" allowOverlap="1" wp14:anchorId="4B349AEF" wp14:editId="3C2892D9">
            <wp:simplePos x="0" y="0"/>
            <wp:positionH relativeFrom="column">
              <wp:posOffset>3205480</wp:posOffset>
            </wp:positionH>
            <wp:positionV relativeFrom="paragraph">
              <wp:posOffset>66040</wp:posOffset>
            </wp:positionV>
            <wp:extent cx="2486660" cy="1992630"/>
            <wp:effectExtent l="0" t="0" r="8890" b="7620"/>
            <wp:wrapTight wrapText="bothSides">
              <wp:wrapPolygon edited="0">
                <wp:start x="0" y="0"/>
                <wp:lineTo x="0" y="21476"/>
                <wp:lineTo x="21512" y="21476"/>
                <wp:lineTo x="21512" y="0"/>
                <wp:lineTo x="0" y="0"/>
              </wp:wrapPolygon>
            </wp:wrapTight>
            <wp:docPr id="26" name="Image 26" descr="W:\Photothèque\2023-2024\Ferme de They BIO\WhatsApp Image 2023-10-25 at 17.3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hotothèque\2023-2024\Ferme de They BIO\WhatsApp Image 2023-10-25 at 17.36.0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66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F94">
        <w:rPr>
          <w:rFonts w:ascii="Perpetua" w:eastAsia="Calibri" w:hAnsi="Perpetua" w:cs="Times New Roman"/>
          <w:sz w:val="28"/>
          <w:szCs w:val="28"/>
        </w:rPr>
        <w:t xml:space="preserve">De la même manière, nous avons pu nous appuyer sur des professionnels avec l’implication de parents, anciens élèves et maîtres de stage ou d’apprentissage pour présenter leur métier et entrainer les jeunes à l’oral, la collaboration avec des compagnies de théâtre (Les 3 sœurs, Au fil des chats), l’intervention du </w:t>
      </w:r>
      <w:proofErr w:type="spellStart"/>
      <w:r w:rsidRPr="00DE4F94">
        <w:rPr>
          <w:rFonts w:ascii="Perpetua" w:eastAsia="Calibri" w:hAnsi="Perpetua" w:cs="Times New Roman"/>
          <w:sz w:val="28"/>
          <w:szCs w:val="28"/>
        </w:rPr>
        <w:t>Sybert</w:t>
      </w:r>
      <w:proofErr w:type="spellEnd"/>
      <w:r w:rsidRPr="00DE4F94">
        <w:rPr>
          <w:rFonts w:ascii="Perpetua" w:eastAsia="Calibri" w:hAnsi="Perpetua" w:cs="Times New Roman"/>
          <w:sz w:val="28"/>
          <w:szCs w:val="28"/>
        </w:rPr>
        <w:t>, de Café Charlie pour traiter des thématiques environnementales et la laïcité. Les élèves de terminale ont pu approfondir leurs connaissances sur le montage vidéo avec la présence d’un réalisateur de film.</w:t>
      </w:r>
    </w:p>
    <w:p w14:paraId="0E8D9BD3" w14:textId="7D6E31D9" w:rsidR="00DE4F94" w:rsidRPr="00DE4F94" w:rsidRDefault="00DF0756" w:rsidP="00DE4F94">
      <w:pPr>
        <w:spacing w:before="100" w:beforeAutospacing="1" w:after="100" w:afterAutospacing="1" w:line="240" w:lineRule="auto"/>
        <w:jc w:val="both"/>
        <w:rPr>
          <w:rFonts w:ascii="Perpetua" w:eastAsia="Times New Roman" w:hAnsi="Perpetua" w:cs="Times New Roman"/>
          <w:sz w:val="28"/>
          <w:szCs w:val="28"/>
          <w:lang w:eastAsia="fr-FR"/>
        </w:rPr>
      </w:pPr>
      <w:r>
        <w:rPr>
          <w:rFonts w:ascii="Perpetua" w:eastAsia="Times New Roman" w:hAnsi="Perpetua" w:cs="Times New Roman"/>
          <w:noProof/>
          <w:sz w:val="28"/>
          <w:szCs w:val="28"/>
          <w:lang w:eastAsia="fr-FR"/>
        </w:rPr>
        <w:drawing>
          <wp:anchor distT="0" distB="0" distL="114300" distR="114300" simplePos="0" relativeHeight="251724800" behindDoc="0" locked="0" layoutInCell="1" allowOverlap="1" wp14:anchorId="71CECEB7" wp14:editId="077B5197">
            <wp:simplePos x="0" y="0"/>
            <wp:positionH relativeFrom="margin">
              <wp:align>left</wp:align>
            </wp:positionH>
            <wp:positionV relativeFrom="paragraph">
              <wp:posOffset>1913255</wp:posOffset>
            </wp:positionV>
            <wp:extent cx="2672080" cy="200406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2080" cy="2004060"/>
                    </a:xfrm>
                    <a:prstGeom prst="rect">
                      <a:avLst/>
                    </a:prstGeom>
                    <a:noFill/>
                  </pic:spPr>
                </pic:pic>
              </a:graphicData>
            </a:graphic>
          </wp:anchor>
        </w:drawing>
      </w:r>
      <w:r w:rsidR="00DE4F94" w:rsidRPr="00DE4F94">
        <w:rPr>
          <w:rFonts w:ascii="Perpetua" w:eastAsia="Times New Roman" w:hAnsi="Perpetua" w:cs="Times New Roman"/>
          <w:sz w:val="28"/>
          <w:szCs w:val="28"/>
          <w:lang w:eastAsia="fr-FR"/>
        </w:rPr>
        <w:t xml:space="preserve">Enfin, de la seconde à la terminale, les jeunes ont pu s’impliquer dans des projets qui donnent du sens aux apprentissages. L’engagement est une notion clef au centre de notre pédagogie : Dans le cadre des Enseignements à L’Initiative de l’Etablissement (EIE) autour des activités </w:t>
      </w:r>
      <w:r w:rsidR="00DE4F94" w:rsidRPr="00DE4F94">
        <w:rPr>
          <w:rFonts w:ascii="Perpetua" w:eastAsia="Times New Roman" w:hAnsi="Perpetua" w:cs="Times New Roman"/>
          <w:noProof/>
          <w:sz w:val="28"/>
          <w:szCs w:val="28"/>
          <w:lang w:eastAsia="fr-FR"/>
        </w:rPr>
        <w:drawing>
          <wp:anchor distT="0" distB="0" distL="114300" distR="114300" simplePos="0" relativeHeight="251722752" behindDoc="1" locked="0" layoutInCell="1" allowOverlap="1" wp14:anchorId="7B96685E" wp14:editId="542EE0AC">
            <wp:simplePos x="0" y="0"/>
            <wp:positionH relativeFrom="column">
              <wp:posOffset>3281680</wp:posOffset>
            </wp:positionH>
            <wp:positionV relativeFrom="paragraph">
              <wp:posOffset>0</wp:posOffset>
            </wp:positionV>
            <wp:extent cx="2400935" cy="1799590"/>
            <wp:effectExtent l="0" t="0" r="0" b="0"/>
            <wp:wrapTight wrapText="bothSides">
              <wp:wrapPolygon edited="0">
                <wp:start x="0" y="0"/>
                <wp:lineTo x="0" y="21265"/>
                <wp:lineTo x="21423" y="21265"/>
                <wp:lineTo x="21423" y="0"/>
                <wp:lineTo x="0" y="0"/>
              </wp:wrapPolygon>
            </wp:wrapTight>
            <wp:docPr id="27" name="Image 27" descr="W:\Photothèque\2023-2024\Ressourcerie\94C978B9-161C-416F-B0F1-B186F09EFA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hotothèque\2023-2024\Ressourcerie\94C978B9-161C-416F-B0F1-B186F09EFAB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anchor>
        </w:drawing>
      </w:r>
      <w:r w:rsidR="00DE4F94" w:rsidRPr="00DE4F94">
        <w:rPr>
          <w:rFonts w:ascii="Perpetua" w:eastAsia="Times New Roman" w:hAnsi="Perpetua" w:cs="Times New Roman"/>
          <w:sz w:val="28"/>
          <w:szCs w:val="28"/>
          <w:lang w:eastAsia="fr-FR"/>
        </w:rPr>
        <w:t xml:space="preserve">bien-être et de confiance en soi, la formation SST en première, la mise en œuvre d’actions professionnelles (Loto à destination d’un public en situation de handicap, salon du terroir, actions commerciales) ou encore la création d’une Ressourcerie…A chaque fois, les jeunes ont pu développer des savoirs, des savoir-faire et des savoir-être. Ce dernier point tout aussi important est un élément central du projet éducatif. </w:t>
      </w:r>
    </w:p>
    <w:p w14:paraId="699FB0C9" w14:textId="20F5B5CB" w:rsidR="00DE4F94" w:rsidRDefault="00DE4F94" w:rsidP="00DE4F94">
      <w:pPr>
        <w:jc w:val="both"/>
        <w:rPr>
          <w:rFonts w:ascii="Perpetua" w:eastAsia="Calibri" w:hAnsi="Perpetua" w:cs="Times New Roman"/>
          <w:sz w:val="28"/>
          <w:szCs w:val="28"/>
        </w:rPr>
      </w:pPr>
    </w:p>
    <w:p w14:paraId="0D4BFF78" w14:textId="77777777" w:rsidR="00DF0756" w:rsidRPr="00DE4F94" w:rsidRDefault="00DF0756" w:rsidP="00DE4F94">
      <w:pPr>
        <w:jc w:val="both"/>
        <w:rPr>
          <w:rFonts w:ascii="Perpetua" w:eastAsia="Calibri" w:hAnsi="Perpetua" w:cs="Times New Roman"/>
          <w:sz w:val="28"/>
          <w:szCs w:val="28"/>
        </w:rPr>
      </w:pPr>
    </w:p>
    <w:p w14:paraId="2E4E05A2" w14:textId="77777777" w:rsidR="00DE4F94" w:rsidRPr="00DE4F94" w:rsidRDefault="00DE4F94" w:rsidP="00DE4F94">
      <w:pPr>
        <w:jc w:val="both"/>
        <w:rPr>
          <w:rFonts w:ascii="Perpetua" w:eastAsia="Calibri" w:hAnsi="Perpetua" w:cs="Times New Roman"/>
          <w:b/>
          <w:sz w:val="28"/>
          <w:szCs w:val="28"/>
        </w:rPr>
      </w:pPr>
      <w:r w:rsidRPr="00DE4F94">
        <w:rPr>
          <w:rFonts w:ascii="Perpetua" w:eastAsia="Calibri" w:hAnsi="Perpetua" w:cs="Times New Roman"/>
          <w:b/>
          <w:sz w:val="28"/>
          <w:szCs w:val="28"/>
        </w:rPr>
        <w:t>Au niveau éducatif et vie résidentielle :</w:t>
      </w:r>
    </w:p>
    <w:p w14:paraId="023ADFF0" w14:textId="77777777"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noProof/>
          <w:sz w:val="28"/>
          <w:szCs w:val="28"/>
        </w:rPr>
        <w:drawing>
          <wp:anchor distT="0" distB="0" distL="114300" distR="114300" simplePos="0" relativeHeight="251717632" behindDoc="1" locked="0" layoutInCell="1" allowOverlap="1" wp14:anchorId="57C66D6D" wp14:editId="7260C104">
            <wp:simplePos x="0" y="0"/>
            <wp:positionH relativeFrom="column">
              <wp:posOffset>3091180</wp:posOffset>
            </wp:positionH>
            <wp:positionV relativeFrom="paragraph">
              <wp:posOffset>78740</wp:posOffset>
            </wp:positionV>
            <wp:extent cx="2700000" cy="1800000"/>
            <wp:effectExtent l="0" t="0" r="5715" b="0"/>
            <wp:wrapTight wrapText="bothSides">
              <wp:wrapPolygon edited="0">
                <wp:start x="0" y="0"/>
                <wp:lineTo x="0" y="21265"/>
                <wp:lineTo x="21493" y="21265"/>
                <wp:lineTo x="21493" y="0"/>
                <wp:lineTo x="0" y="0"/>
              </wp:wrapPolygon>
            </wp:wrapTight>
            <wp:docPr id="33" name="Image 33" descr="W:\Photothèque\2023-2024\Erasmus 2024\Erasmus 2024 Malag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hotothèque\2023-2024\Erasmus 2024\Erasmus 2024 Malaga 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94">
        <w:rPr>
          <w:rFonts w:ascii="Perpetua" w:eastAsia="Calibri" w:hAnsi="Perpetua" w:cs="Times New Roman"/>
          <w:sz w:val="28"/>
          <w:szCs w:val="28"/>
        </w:rPr>
        <w:t xml:space="preserve">Le projet éducatif s’articule en concomitance avec le projet pédagogique. Nous avons pu faire un bilan des mesures prises en début d’année concernant le téléphone portable et l’accès aux chambres. Sans nul doute, cela favorise le vivre-ensemble et cela répond aux recommandations des experts pour favoriser </w:t>
      </w:r>
      <w:r w:rsidRPr="00DE4F94">
        <w:rPr>
          <w:rFonts w:ascii="Perpetua" w:eastAsia="Calibri" w:hAnsi="Perpetua" w:cs="Times New Roman"/>
          <w:sz w:val="28"/>
          <w:szCs w:val="28"/>
        </w:rPr>
        <w:lastRenderedPageBreak/>
        <w:t>l’attention, la sociabilisation et un sommeil de qualité, entre autres.</w:t>
      </w:r>
    </w:p>
    <w:p w14:paraId="27ADA3A0" w14:textId="6A29C2C4" w:rsidR="00DE4F94" w:rsidRPr="00DE4F94" w:rsidRDefault="00DE4F94" w:rsidP="00DE4F94">
      <w:pPr>
        <w:spacing w:before="100" w:beforeAutospacing="1" w:after="100" w:afterAutospacing="1" w:line="240" w:lineRule="auto"/>
        <w:rPr>
          <w:rFonts w:ascii="Perpetua" w:eastAsia="Times New Roman" w:hAnsi="Perpetua" w:cs="Times New Roman"/>
          <w:sz w:val="28"/>
          <w:szCs w:val="28"/>
          <w:lang w:eastAsia="fr-FR"/>
        </w:rPr>
      </w:pPr>
      <w:r w:rsidRPr="00DE4F94">
        <w:rPr>
          <w:rFonts w:ascii="Perpetua" w:eastAsia="Times New Roman" w:hAnsi="Perpetua" w:cs="Times New Roman"/>
          <w:sz w:val="28"/>
          <w:szCs w:val="28"/>
          <w:lang w:eastAsia="fr-FR"/>
        </w:rPr>
        <w:t xml:space="preserve">Des activités de cohésion ont été menées avec toutes les classes que ce soit lors des journées sport, le voyage à Marseille, les sorties de fin d’années ou lors des veillées (sorties cinéma, patinoire, marché de Noël et soirées thématiques). </w:t>
      </w:r>
    </w:p>
    <w:p w14:paraId="4B6AF5C3" w14:textId="0933BAE2" w:rsidR="00DE4F94" w:rsidRPr="00DE4F94" w:rsidRDefault="00DE4F94" w:rsidP="00DE4F94">
      <w:pPr>
        <w:jc w:val="both"/>
        <w:rPr>
          <w:rFonts w:ascii="Perpetua" w:eastAsia="Calibri" w:hAnsi="Perpetua" w:cs="Times New Roman"/>
          <w:sz w:val="28"/>
          <w:szCs w:val="28"/>
        </w:rPr>
      </w:pPr>
      <w:r w:rsidRPr="00DE4F94">
        <w:rPr>
          <w:rFonts w:ascii="Perpetua" w:eastAsia="Calibri" w:hAnsi="Perpetua" w:cs="Times New Roman"/>
          <w:noProof/>
          <w:sz w:val="28"/>
          <w:szCs w:val="28"/>
        </w:rPr>
        <w:drawing>
          <wp:anchor distT="0" distB="0" distL="114300" distR="114300" simplePos="0" relativeHeight="251716608" behindDoc="1" locked="0" layoutInCell="1" allowOverlap="1" wp14:anchorId="5C788195" wp14:editId="12D94995">
            <wp:simplePos x="0" y="0"/>
            <wp:positionH relativeFrom="column">
              <wp:posOffset>3599180</wp:posOffset>
            </wp:positionH>
            <wp:positionV relativeFrom="paragraph">
              <wp:posOffset>351155</wp:posOffset>
            </wp:positionV>
            <wp:extent cx="2569845" cy="1814195"/>
            <wp:effectExtent l="0" t="3175" r="0" b="0"/>
            <wp:wrapTight wrapText="bothSides">
              <wp:wrapPolygon edited="0">
                <wp:start x="-27" y="21562"/>
                <wp:lineTo x="21429" y="21562"/>
                <wp:lineTo x="21429" y="242"/>
                <wp:lineTo x="-27" y="242"/>
                <wp:lineTo x="-27" y="21562"/>
              </wp:wrapPolygon>
            </wp:wrapTight>
            <wp:docPr id="35" name="Image 35" descr="W:\Photothèque\2023-2024\Atelier cuisine churros\IMG_1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hotothèque\2023-2024\Atelier cuisine churros\IMG_105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6984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94">
        <w:rPr>
          <w:rFonts w:ascii="Perpetua" w:eastAsia="Calibri" w:hAnsi="Perpetua" w:cs="Times New Roman"/>
          <w:sz w:val="28"/>
          <w:szCs w:val="28"/>
        </w:rPr>
        <w:t xml:space="preserve">Les dimensions conviviale et familiale doivent rester un axe fort du projet associatif qui est en train d’être retravaillé. L’ouverture culturelle aussi avec la visite du Struthof, des actions portées par l’établissement comme Octobre Rose et le stage Erasmus lors duquel 15 jeunes ont pu partir 3 semaines dans des pays de l’UE. </w:t>
      </w:r>
    </w:p>
    <w:p w14:paraId="61631301" w14:textId="51CB5A03" w:rsidR="00DE4F94" w:rsidRPr="00DE4F94" w:rsidRDefault="00DE4F94" w:rsidP="00DE4F94">
      <w:pPr>
        <w:jc w:val="both"/>
        <w:rPr>
          <w:rFonts w:ascii="Perpetua" w:eastAsia="Calibri" w:hAnsi="Perpetua" w:cs="Times New Roman"/>
          <w:sz w:val="28"/>
          <w:szCs w:val="28"/>
        </w:rPr>
      </w:pPr>
    </w:p>
    <w:p w14:paraId="30DCED0C" w14:textId="5F21D80E" w:rsidR="00DE4F94" w:rsidRPr="00DE4F94" w:rsidRDefault="00BE2F86" w:rsidP="00DE4F94">
      <w:pPr>
        <w:rPr>
          <w:rFonts w:ascii="Perpetua" w:eastAsia="Calibri" w:hAnsi="Perpetua" w:cs="Times New Roman"/>
          <w:sz w:val="28"/>
          <w:szCs w:val="28"/>
        </w:rPr>
      </w:pPr>
      <w:r w:rsidRPr="00DE4F94">
        <w:rPr>
          <w:rFonts w:ascii="Perpetua" w:eastAsia="Times New Roman" w:hAnsi="Perpetua" w:cs="Times New Roman"/>
          <w:noProof/>
          <w:sz w:val="28"/>
          <w:szCs w:val="28"/>
          <w:lang w:eastAsia="fr-FR"/>
        </w:rPr>
        <w:drawing>
          <wp:anchor distT="0" distB="0" distL="114300" distR="114300" simplePos="0" relativeHeight="251720704" behindDoc="1" locked="0" layoutInCell="1" allowOverlap="1" wp14:anchorId="04D9AF2B" wp14:editId="2D4D518E">
            <wp:simplePos x="0" y="0"/>
            <wp:positionH relativeFrom="column">
              <wp:posOffset>387350</wp:posOffset>
            </wp:positionH>
            <wp:positionV relativeFrom="paragraph">
              <wp:posOffset>56515</wp:posOffset>
            </wp:positionV>
            <wp:extent cx="2255520" cy="3562350"/>
            <wp:effectExtent l="0" t="0" r="0" b="0"/>
            <wp:wrapTight wrapText="bothSides">
              <wp:wrapPolygon edited="0">
                <wp:start x="0" y="0"/>
                <wp:lineTo x="0" y="21484"/>
                <wp:lineTo x="21345" y="21484"/>
                <wp:lineTo x="21345" y="0"/>
                <wp:lineTo x="0" y="0"/>
              </wp:wrapPolygon>
            </wp:wrapTight>
            <wp:docPr id="34" name="Image 34" descr="W:\Photothèque\2023-2024\Journée Sport Octobre Rose Secon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hotothèque\2023-2024\Journée Sport Octobre Rose Seconde\2.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002" b="15359"/>
                    <a:stretch/>
                  </pic:blipFill>
                  <pic:spPr bwMode="auto">
                    <a:xfrm>
                      <a:off x="0" y="0"/>
                      <a:ext cx="2255520"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EBD7A" w14:textId="77777777" w:rsidR="00DE4F94" w:rsidRPr="00DE4F94" w:rsidRDefault="00DE4F94" w:rsidP="00DE4F94">
      <w:pPr>
        <w:rPr>
          <w:rFonts w:ascii="Perpetua" w:eastAsia="Calibri" w:hAnsi="Perpetua" w:cs="Times New Roman"/>
          <w:sz w:val="28"/>
          <w:szCs w:val="28"/>
        </w:rPr>
      </w:pPr>
    </w:p>
    <w:p w14:paraId="6681ECF0" w14:textId="216BB26B" w:rsidR="0034641D" w:rsidRPr="00DE4F94" w:rsidRDefault="0034641D" w:rsidP="00CF25F6">
      <w:pPr>
        <w:spacing w:after="0" w:line="360" w:lineRule="auto"/>
        <w:contextualSpacing/>
        <w:jc w:val="both"/>
        <w:rPr>
          <w:rFonts w:ascii="Perpetua" w:hAnsi="Perpetua"/>
          <w:b/>
          <w:sz w:val="28"/>
          <w:szCs w:val="28"/>
          <w:u w:val="single"/>
        </w:rPr>
      </w:pPr>
    </w:p>
    <w:p w14:paraId="3BA876AF" w14:textId="48DDD9D0" w:rsidR="0034641D" w:rsidRDefault="0034641D" w:rsidP="00CF25F6">
      <w:pPr>
        <w:spacing w:after="0" w:line="360" w:lineRule="auto"/>
        <w:contextualSpacing/>
        <w:jc w:val="both"/>
        <w:rPr>
          <w:b/>
          <w:u w:val="single"/>
        </w:rPr>
      </w:pPr>
    </w:p>
    <w:p w14:paraId="01F9C9EC" w14:textId="66C40F8A" w:rsidR="0034641D" w:rsidRDefault="0034641D" w:rsidP="00CF25F6">
      <w:pPr>
        <w:spacing w:after="0" w:line="360" w:lineRule="auto"/>
        <w:contextualSpacing/>
        <w:jc w:val="both"/>
        <w:rPr>
          <w:b/>
          <w:u w:val="single"/>
        </w:rPr>
      </w:pPr>
    </w:p>
    <w:p w14:paraId="0A9512CE" w14:textId="13FF2202" w:rsidR="0034641D" w:rsidRDefault="0034641D" w:rsidP="00CF25F6">
      <w:pPr>
        <w:spacing w:after="0" w:line="360" w:lineRule="auto"/>
        <w:contextualSpacing/>
        <w:jc w:val="both"/>
        <w:rPr>
          <w:b/>
          <w:u w:val="single"/>
        </w:rPr>
      </w:pPr>
    </w:p>
    <w:p w14:paraId="3DC870E8" w14:textId="4DA04760" w:rsidR="0034641D" w:rsidRDefault="0034641D" w:rsidP="00CF25F6">
      <w:pPr>
        <w:spacing w:after="0" w:line="360" w:lineRule="auto"/>
        <w:contextualSpacing/>
        <w:jc w:val="both"/>
        <w:rPr>
          <w:b/>
          <w:u w:val="single"/>
        </w:rPr>
      </w:pPr>
    </w:p>
    <w:p w14:paraId="18DF1893" w14:textId="41BE8C0E" w:rsidR="0034641D" w:rsidRDefault="0034641D" w:rsidP="00CF25F6">
      <w:pPr>
        <w:spacing w:after="0" w:line="360" w:lineRule="auto"/>
        <w:contextualSpacing/>
        <w:jc w:val="both"/>
        <w:rPr>
          <w:b/>
          <w:u w:val="single"/>
        </w:rPr>
      </w:pPr>
    </w:p>
    <w:p w14:paraId="460FC7F5" w14:textId="6676D7CB" w:rsidR="0034641D" w:rsidRDefault="0034641D" w:rsidP="00CF25F6">
      <w:pPr>
        <w:spacing w:after="0" w:line="360" w:lineRule="auto"/>
        <w:contextualSpacing/>
        <w:jc w:val="both"/>
        <w:rPr>
          <w:b/>
          <w:u w:val="single"/>
        </w:rPr>
      </w:pPr>
    </w:p>
    <w:p w14:paraId="7841861F" w14:textId="04C34B60" w:rsidR="0034641D" w:rsidRDefault="0034641D" w:rsidP="00CF25F6">
      <w:pPr>
        <w:spacing w:after="0" w:line="360" w:lineRule="auto"/>
        <w:contextualSpacing/>
        <w:jc w:val="both"/>
        <w:rPr>
          <w:b/>
          <w:u w:val="single"/>
        </w:rPr>
      </w:pPr>
    </w:p>
    <w:p w14:paraId="532F5BF2" w14:textId="5AE723FC" w:rsidR="0034641D" w:rsidRDefault="0034641D" w:rsidP="00CF25F6">
      <w:pPr>
        <w:spacing w:after="0" w:line="360" w:lineRule="auto"/>
        <w:contextualSpacing/>
        <w:jc w:val="both"/>
        <w:rPr>
          <w:b/>
          <w:u w:val="single"/>
        </w:rPr>
      </w:pPr>
    </w:p>
    <w:p w14:paraId="705C68EA" w14:textId="2431C834" w:rsidR="0034641D" w:rsidRDefault="0034641D" w:rsidP="00CF25F6">
      <w:pPr>
        <w:spacing w:after="0" w:line="360" w:lineRule="auto"/>
        <w:contextualSpacing/>
        <w:jc w:val="both"/>
        <w:rPr>
          <w:b/>
          <w:u w:val="single"/>
        </w:rPr>
      </w:pPr>
    </w:p>
    <w:p w14:paraId="24DA3BA6" w14:textId="632F1117" w:rsidR="0034641D" w:rsidRDefault="0034641D" w:rsidP="00CF25F6">
      <w:pPr>
        <w:spacing w:after="0" w:line="360" w:lineRule="auto"/>
        <w:contextualSpacing/>
        <w:jc w:val="both"/>
        <w:rPr>
          <w:b/>
          <w:u w:val="single"/>
        </w:rPr>
      </w:pPr>
    </w:p>
    <w:p w14:paraId="1FAF8BA1" w14:textId="2C8C6506" w:rsidR="0034641D" w:rsidRDefault="0034641D" w:rsidP="00CF25F6">
      <w:pPr>
        <w:spacing w:after="0" w:line="360" w:lineRule="auto"/>
        <w:contextualSpacing/>
        <w:jc w:val="both"/>
        <w:rPr>
          <w:b/>
          <w:u w:val="single"/>
        </w:rPr>
      </w:pPr>
    </w:p>
    <w:p w14:paraId="210C603D" w14:textId="72D4BB74" w:rsidR="0034641D" w:rsidRDefault="0034641D" w:rsidP="00CF25F6">
      <w:pPr>
        <w:spacing w:after="0" w:line="360" w:lineRule="auto"/>
        <w:contextualSpacing/>
        <w:jc w:val="both"/>
        <w:rPr>
          <w:b/>
          <w:u w:val="single"/>
        </w:rPr>
      </w:pPr>
    </w:p>
    <w:p w14:paraId="6628534A" w14:textId="34102B5B" w:rsidR="0034641D" w:rsidRDefault="0034641D" w:rsidP="00CF25F6">
      <w:pPr>
        <w:spacing w:after="0" w:line="360" w:lineRule="auto"/>
        <w:contextualSpacing/>
        <w:jc w:val="both"/>
        <w:rPr>
          <w:b/>
          <w:u w:val="single"/>
        </w:rPr>
      </w:pPr>
    </w:p>
    <w:p w14:paraId="6B5C03FE" w14:textId="4412217B" w:rsidR="0034641D" w:rsidRDefault="0034641D" w:rsidP="00CF25F6">
      <w:pPr>
        <w:spacing w:after="0" w:line="360" w:lineRule="auto"/>
        <w:contextualSpacing/>
        <w:jc w:val="both"/>
        <w:rPr>
          <w:b/>
          <w:u w:val="single"/>
        </w:rPr>
      </w:pPr>
    </w:p>
    <w:p w14:paraId="069B4F6B" w14:textId="0F426649" w:rsidR="0034641D" w:rsidRDefault="0034641D" w:rsidP="00CF25F6">
      <w:pPr>
        <w:spacing w:after="0" w:line="360" w:lineRule="auto"/>
        <w:contextualSpacing/>
        <w:jc w:val="both"/>
        <w:rPr>
          <w:b/>
          <w:u w:val="single"/>
        </w:rPr>
      </w:pPr>
    </w:p>
    <w:p w14:paraId="015AAAA8" w14:textId="0E51A1FC" w:rsidR="0034641D" w:rsidRDefault="0034641D" w:rsidP="00CF25F6">
      <w:pPr>
        <w:spacing w:after="0" w:line="360" w:lineRule="auto"/>
        <w:contextualSpacing/>
        <w:jc w:val="both"/>
        <w:rPr>
          <w:b/>
          <w:u w:val="single"/>
        </w:rPr>
      </w:pPr>
    </w:p>
    <w:p w14:paraId="6CC007CD" w14:textId="1DF84537" w:rsidR="0034641D" w:rsidRDefault="0034641D" w:rsidP="00CF25F6">
      <w:pPr>
        <w:spacing w:after="0" w:line="360" w:lineRule="auto"/>
        <w:contextualSpacing/>
        <w:jc w:val="both"/>
        <w:rPr>
          <w:b/>
          <w:u w:val="single"/>
        </w:rPr>
      </w:pPr>
    </w:p>
    <w:p w14:paraId="2CEF32DE" w14:textId="306A7EC8" w:rsidR="0034641D" w:rsidRDefault="0034641D" w:rsidP="00CF25F6">
      <w:pPr>
        <w:spacing w:after="0" w:line="360" w:lineRule="auto"/>
        <w:contextualSpacing/>
        <w:jc w:val="both"/>
        <w:rPr>
          <w:b/>
          <w:u w:val="single"/>
        </w:rPr>
      </w:pPr>
    </w:p>
    <w:p w14:paraId="008E9581" w14:textId="77777777" w:rsidR="00BE2F86" w:rsidRDefault="00BE2F86" w:rsidP="00CF25F6">
      <w:pPr>
        <w:spacing w:after="0" w:line="360" w:lineRule="auto"/>
        <w:contextualSpacing/>
        <w:jc w:val="both"/>
        <w:rPr>
          <w:b/>
          <w:u w:val="single"/>
        </w:rPr>
      </w:pPr>
    </w:p>
    <w:p w14:paraId="71A65C16" w14:textId="77777777" w:rsidR="0034641D" w:rsidRPr="00CB2775" w:rsidRDefault="0034641D" w:rsidP="00CF25F6">
      <w:pPr>
        <w:spacing w:after="0" w:line="360" w:lineRule="auto"/>
        <w:contextualSpacing/>
        <w:jc w:val="both"/>
        <w:rPr>
          <w:b/>
          <w:u w:val="single"/>
        </w:rPr>
      </w:pPr>
    </w:p>
    <w:p w14:paraId="0A01D59F" w14:textId="37EDD4FB" w:rsidR="00CF25F6" w:rsidRDefault="00CF25F6" w:rsidP="00CF25F6">
      <w:pPr>
        <w:spacing w:after="0" w:line="360" w:lineRule="auto"/>
        <w:jc w:val="center"/>
        <w:rPr>
          <w:rFonts w:ascii="Perpetua Titling MT" w:hAnsi="Perpetua Titling MT"/>
          <w:b/>
          <w:bCs/>
          <w:sz w:val="28"/>
          <w:szCs w:val="28"/>
        </w:rPr>
      </w:pPr>
      <w:bookmarkStart w:id="8" w:name="_Hlk169697018"/>
      <w:r w:rsidRPr="0034641D">
        <w:rPr>
          <w:rFonts w:ascii="Perpetua Titling MT" w:hAnsi="Perpetua Titling MT"/>
          <w:b/>
          <w:bCs/>
          <w:sz w:val="28"/>
          <w:szCs w:val="28"/>
        </w:rPr>
        <w:t>L’inclusion et l’accompagnement des jeunes ayant de</w:t>
      </w:r>
      <w:r w:rsidR="00826626" w:rsidRPr="0034641D">
        <w:rPr>
          <w:rFonts w:ascii="Perpetua Titling MT" w:hAnsi="Perpetua Titling MT"/>
          <w:b/>
          <w:bCs/>
          <w:sz w:val="28"/>
          <w:szCs w:val="28"/>
        </w:rPr>
        <w:t>s</w:t>
      </w:r>
      <w:r w:rsidRPr="0034641D">
        <w:rPr>
          <w:rFonts w:ascii="Perpetua Titling MT" w:hAnsi="Perpetua Titling MT"/>
          <w:b/>
          <w:bCs/>
          <w:sz w:val="28"/>
          <w:szCs w:val="28"/>
        </w:rPr>
        <w:t xml:space="preserve"> besoins d’apprentissage spécifiques :</w:t>
      </w:r>
    </w:p>
    <w:p w14:paraId="3A106C90" w14:textId="5F440A3D" w:rsidR="00B95D3D" w:rsidRPr="0034641D" w:rsidRDefault="00B95D3D" w:rsidP="00CF25F6">
      <w:pPr>
        <w:spacing w:after="0" w:line="360" w:lineRule="auto"/>
        <w:jc w:val="center"/>
        <w:rPr>
          <w:rFonts w:ascii="Perpetua Titling MT" w:hAnsi="Perpetua Titling MT"/>
          <w:b/>
          <w:bCs/>
          <w:sz w:val="28"/>
          <w:szCs w:val="28"/>
        </w:rPr>
      </w:pPr>
    </w:p>
    <w:p w14:paraId="036CDC2E" w14:textId="36AA71E2" w:rsidR="00CF25F6" w:rsidRPr="00B16083" w:rsidRDefault="00B95D3D" w:rsidP="00CF25F6">
      <w:pPr>
        <w:jc w:val="both"/>
        <w:rPr>
          <w:rFonts w:ascii="Perpetua" w:hAnsi="Perpetua"/>
          <w:sz w:val="28"/>
          <w:szCs w:val="28"/>
        </w:rPr>
      </w:pPr>
      <w:r w:rsidRPr="00B16083">
        <w:rPr>
          <w:rFonts w:ascii="Perpetua" w:hAnsi="Perpetua"/>
          <w:sz w:val="28"/>
          <w:szCs w:val="28"/>
        </w:rPr>
        <w:t xml:space="preserve">Pour l’année scolaire 2023/2024, notre établissement a accompagné 29 jeunes présentant des besoins d’apprentissage spécifiques dont </w:t>
      </w:r>
      <w:r w:rsidR="00B16083">
        <w:rPr>
          <w:rFonts w:ascii="Perpetua" w:hAnsi="Perpetua"/>
          <w:sz w:val="28"/>
          <w:szCs w:val="28"/>
        </w:rPr>
        <w:t>4 apprentis en bac professionnel et 1 apprenti en BTS 1. Un des jeunes avait une reconnaissance en qualité de travailleur handicapé.</w:t>
      </w:r>
    </w:p>
    <w:p w14:paraId="3012925C" w14:textId="78704367" w:rsidR="00B16083" w:rsidRDefault="00B16083" w:rsidP="00CF25F6">
      <w:pPr>
        <w:jc w:val="both"/>
        <w:rPr>
          <w:sz w:val="24"/>
          <w:szCs w:val="24"/>
        </w:rPr>
      </w:pPr>
    </w:p>
    <w:p w14:paraId="4A4095EB" w14:textId="43DFAF83" w:rsidR="00B16083" w:rsidRDefault="00357393" w:rsidP="00CF25F6">
      <w:pPr>
        <w:jc w:val="both"/>
        <w:rPr>
          <w:sz w:val="24"/>
          <w:szCs w:val="24"/>
        </w:rPr>
      </w:pPr>
      <w:r>
        <w:rPr>
          <w:noProof/>
        </w:rPr>
        <w:drawing>
          <wp:anchor distT="0" distB="0" distL="114300" distR="114300" simplePos="0" relativeHeight="251723776" behindDoc="1" locked="0" layoutInCell="1" allowOverlap="1" wp14:anchorId="4E50BE17" wp14:editId="775D0835">
            <wp:simplePos x="0" y="0"/>
            <wp:positionH relativeFrom="margin">
              <wp:align>left</wp:align>
            </wp:positionH>
            <wp:positionV relativeFrom="paragraph">
              <wp:posOffset>83185</wp:posOffset>
            </wp:positionV>
            <wp:extent cx="5638800" cy="3604260"/>
            <wp:effectExtent l="0" t="0" r="0" b="15240"/>
            <wp:wrapNone/>
            <wp:docPr id="14" name="Graphique 14">
              <a:extLst xmlns:a="http://schemas.openxmlformats.org/drawingml/2006/main">
                <a:ext uri="{FF2B5EF4-FFF2-40B4-BE49-F238E27FC236}">
                  <a16:creationId xmlns:a16="http://schemas.microsoft.com/office/drawing/2014/main" id="{39CF4CFF-3CC5-4507-AF4F-7E03B0B896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4248C47D" w14:textId="7CA6D3D0" w:rsidR="00B16083" w:rsidRDefault="00B16083" w:rsidP="00CF25F6">
      <w:pPr>
        <w:jc w:val="both"/>
        <w:rPr>
          <w:sz w:val="24"/>
          <w:szCs w:val="24"/>
        </w:rPr>
      </w:pPr>
    </w:p>
    <w:p w14:paraId="2718BBB0" w14:textId="77777777" w:rsidR="00B16083" w:rsidRDefault="00B16083" w:rsidP="00CF25F6">
      <w:pPr>
        <w:jc w:val="both"/>
        <w:rPr>
          <w:sz w:val="24"/>
          <w:szCs w:val="24"/>
        </w:rPr>
      </w:pPr>
    </w:p>
    <w:p w14:paraId="7905C2EE" w14:textId="77777777" w:rsidR="00B16083" w:rsidRDefault="00B16083" w:rsidP="00123288">
      <w:pPr>
        <w:spacing w:line="360" w:lineRule="auto"/>
        <w:jc w:val="both"/>
        <w:rPr>
          <w:rFonts w:ascii="Perpetua" w:hAnsi="Perpetua"/>
          <w:sz w:val="28"/>
          <w:szCs w:val="28"/>
        </w:rPr>
      </w:pPr>
    </w:p>
    <w:p w14:paraId="3503E225" w14:textId="77777777" w:rsidR="00B16083" w:rsidRDefault="00B16083" w:rsidP="00123288">
      <w:pPr>
        <w:spacing w:line="360" w:lineRule="auto"/>
        <w:jc w:val="both"/>
        <w:rPr>
          <w:rFonts w:ascii="Perpetua" w:hAnsi="Perpetua"/>
          <w:sz w:val="28"/>
          <w:szCs w:val="28"/>
        </w:rPr>
      </w:pPr>
    </w:p>
    <w:p w14:paraId="4806BAB1" w14:textId="77777777" w:rsidR="00B16083" w:rsidRDefault="00B16083" w:rsidP="00123288">
      <w:pPr>
        <w:spacing w:line="360" w:lineRule="auto"/>
        <w:jc w:val="both"/>
        <w:rPr>
          <w:rFonts w:ascii="Perpetua" w:hAnsi="Perpetua"/>
          <w:sz w:val="28"/>
          <w:szCs w:val="28"/>
        </w:rPr>
      </w:pPr>
    </w:p>
    <w:p w14:paraId="18AABE3D" w14:textId="77777777" w:rsidR="00B16083" w:rsidRDefault="00B16083" w:rsidP="00123288">
      <w:pPr>
        <w:spacing w:line="360" w:lineRule="auto"/>
        <w:jc w:val="both"/>
        <w:rPr>
          <w:rFonts w:ascii="Perpetua" w:hAnsi="Perpetua"/>
          <w:sz w:val="28"/>
          <w:szCs w:val="28"/>
        </w:rPr>
      </w:pPr>
    </w:p>
    <w:p w14:paraId="6116A812" w14:textId="77777777" w:rsidR="00B16083" w:rsidRDefault="00B16083" w:rsidP="00123288">
      <w:pPr>
        <w:spacing w:line="360" w:lineRule="auto"/>
        <w:jc w:val="both"/>
        <w:rPr>
          <w:rFonts w:ascii="Perpetua" w:hAnsi="Perpetua"/>
          <w:sz w:val="28"/>
          <w:szCs w:val="28"/>
        </w:rPr>
      </w:pPr>
    </w:p>
    <w:p w14:paraId="0E96F9AB" w14:textId="77777777" w:rsidR="00B16083" w:rsidRDefault="00B16083" w:rsidP="00123288">
      <w:pPr>
        <w:spacing w:line="360" w:lineRule="auto"/>
        <w:jc w:val="both"/>
        <w:rPr>
          <w:rFonts w:ascii="Perpetua" w:hAnsi="Perpetua"/>
          <w:sz w:val="28"/>
          <w:szCs w:val="28"/>
        </w:rPr>
      </w:pPr>
    </w:p>
    <w:p w14:paraId="5A0B23E4" w14:textId="77777777" w:rsidR="00B16083" w:rsidRDefault="00B16083" w:rsidP="00123288">
      <w:pPr>
        <w:spacing w:line="360" w:lineRule="auto"/>
        <w:jc w:val="both"/>
        <w:rPr>
          <w:rFonts w:ascii="Perpetua" w:hAnsi="Perpetua"/>
          <w:sz w:val="28"/>
          <w:szCs w:val="28"/>
        </w:rPr>
      </w:pPr>
    </w:p>
    <w:p w14:paraId="7F87D3DB" w14:textId="77777777" w:rsidR="00B16083" w:rsidRDefault="00B16083" w:rsidP="00123288">
      <w:pPr>
        <w:spacing w:line="360" w:lineRule="auto"/>
        <w:jc w:val="both"/>
        <w:rPr>
          <w:rFonts w:ascii="Perpetua" w:hAnsi="Perpetua"/>
          <w:sz w:val="28"/>
          <w:szCs w:val="28"/>
        </w:rPr>
      </w:pPr>
    </w:p>
    <w:p w14:paraId="3F146465"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 xml:space="preserve">En MFR, l’accompagnement des apprenants fait, depuis toujours, partie intégrante du processus de formation et elle en est indissociable. Cette intégration est facilitée par le fait que les « moniteurs » ont une fonction globale éducative, pédagogique et d’accompagnement inscrite dans l’annexe à la convention collective des MFR relative à la description des métiers. Ainsi, le métier de moniteur passe par « la prise en compte des différents partenaires de la formation, l'accompagnement des personnes, l'unité de la démarche éducative et la mise en œuvre de la pédagogie de l'alternance. Il exerce une </w:t>
      </w:r>
      <w:r w:rsidRPr="0034641D">
        <w:rPr>
          <w:rFonts w:ascii="Perpetua" w:hAnsi="Perpetua"/>
          <w:sz w:val="28"/>
          <w:szCs w:val="28"/>
        </w:rPr>
        <w:lastRenderedPageBreak/>
        <w:t>fonction globale qui ne se réduit pas à des tâches parcellaires ni à une fonction limitée d'enseignant. »</w:t>
      </w:r>
    </w:p>
    <w:p w14:paraId="0C5C5E19"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Cet accompagnement débute dès le premier accueil (physique ou téléphonique) du candidat afin d’établir un climat de confiance, de respect et d’écoute. Lors de cet accueil, des conseils peuvent être donnés : nom du référent handicap, modalité de prise en compte de chaque situation…</w:t>
      </w:r>
    </w:p>
    <w:p w14:paraId="4E928BAB"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 xml:space="preserve">Dès le recrutement l’élève/apprenti est reçu par la référente handicap de la MFR. L’entretien permet d’échanger sur sa situation singulière ainsi que sur les besoins de compensation à mettre en place. A cette occasion, la référente handicap lui remet les documents nécessaires à l’élaboration des dossiers de demande d’aménagement et de compensation. </w:t>
      </w:r>
    </w:p>
    <w:p w14:paraId="67050DDD"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Selon les cas, l’élève/apprenti bénéficiera d’un PAI (Projet d’Accueil Individualisé) ou d’un PAP (Plan d’aménagement personnalisé) puis d’aménagement</w:t>
      </w:r>
      <w:r>
        <w:rPr>
          <w:rFonts w:ascii="Perpetua" w:hAnsi="Perpetua"/>
          <w:sz w:val="28"/>
          <w:szCs w:val="28"/>
        </w:rPr>
        <w:t>s</w:t>
      </w:r>
      <w:r w:rsidRPr="0034641D">
        <w:rPr>
          <w:rFonts w:ascii="Perpetua" w:hAnsi="Perpetua"/>
          <w:sz w:val="28"/>
          <w:szCs w:val="28"/>
        </w:rPr>
        <w:t xml:space="preserve"> aux examens (épreuves de contrôle continu et terminales). Une fois ce document validé par le médecin, l’ensemble de l’équipe est informé des compensations à mettre en place. Ainsi, l’appren</w:t>
      </w:r>
      <w:r>
        <w:rPr>
          <w:rFonts w:ascii="Perpetua" w:hAnsi="Perpetua"/>
          <w:sz w:val="28"/>
          <w:szCs w:val="28"/>
        </w:rPr>
        <w:t>ant</w:t>
      </w:r>
      <w:r w:rsidRPr="0034641D">
        <w:rPr>
          <w:rFonts w:ascii="Perpetua" w:hAnsi="Perpetua"/>
          <w:sz w:val="28"/>
          <w:szCs w:val="28"/>
        </w:rPr>
        <w:t xml:space="preserve"> peut bénéficier en cours des aménagements proposés : photocopie des cours, présentation des copies adaptée, utilisation d’un ordinateur portable, positionnement en classe, …</w:t>
      </w:r>
    </w:p>
    <w:p w14:paraId="47F1C2F5"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 xml:space="preserve">Par ailleurs, le tuteur du jeune </w:t>
      </w:r>
      <w:r>
        <w:rPr>
          <w:rFonts w:ascii="Perpetua" w:hAnsi="Perpetua"/>
          <w:sz w:val="28"/>
          <w:szCs w:val="28"/>
        </w:rPr>
        <w:t xml:space="preserve">et, si besoin la référente handicap, </w:t>
      </w:r>
      <w:r w:rsidRPr="0034641D">
        <w:rPr>
          <w:rFonts w:ascii="Perpetua" w:hAnsi="Perpetua"/>
          <w:sz w:val="28"/>
          <w:szCs w:val="28"/>
        </w:rPr>
        <w:t xml:space="preserve">effectuent une visite auprès de l’employeur afin d’envisager les adaptations nécessaires en entreprise dès le début du contrat. Cet entretien est l’occasion d’échanger sur le handicap de l’apprenant, sur les possibilités d’aménagement du poste de travail ainsi que sur les besoins en matériel. Le tuteur est constamment en relation avec l’employeur ; soit par le biais d’un carnet de liaison, soit par téléphone. Il sera également amené à effectuer plusieurs visites en entreprise pendant toute la durée du contrat. </w:t>
      </w:r>
    </w:p>
    <w:p w14:paraId="20D10B85"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 xml:space="preserve">Concernant les épreuves de contrôle continu, l’équipe s’adapte aux préconisations validées par le médecin. Ainsi, elle propose des sujets adaptés, un accompagnement par des </w:t>
      </w:r>
      <w:r w:rsidRPr="0034641D">
        <w:rPr>
          <w:rFonts w:ascii="Perpetua" w:hAnsi="Perpetua"/>
          <w:sz w:val="28"/>
          <w:szCs w:val="28"/>
        </w:rPr>
        <w:lastRenderedPageBreak/>
        <w:t xml:space="preserve">secrétaires-lecteur ou scripteur-, des majorations de temps, la reformulation des consignes… selon les situations. </w:t>
      </w:r>
    </w:p>
    <w:p w14:paraId="0EB3B0FB"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 xml:space="preserve">Lorsque l’apprenant est accompagné par la MDPH, un PPS (Plan Personnalisé de Scolarisation) est mis en place. Ainsi, l’équipe de suivi de scolarisation à savoir la référente handicap, le tuteur du jeune, les différents professionnels intervenant auprès de lui et l’enseignant référent de l’éducation nationale se réunissent autour de l’élève/apprenti et sa famille afin d’envisager l’accompagnement. </w:t>
      </w:r>
    </w:p>
    <w:p w14:paraId="1E99417C" w14:textId="77777777" w:rsidR="0045194A" w:rsidRPr="0034641D" w:rsidRDefault="0045194A" w:rsidP="0045194A">
      <w:pPr>
        <w:spacing w:line="360" w:lineRule="auto"/>
        <w:jc w:val="both"/>
        <w:rPr>
          <w:rFonts w:ascii="Perpetua" w:hAnsi="Perpetua"/>
          <w:sz w:val="28"/>
          <w:szCs w:val="28"/>
        </w:rPr>
      </w:pPr>
      <w:r w:rsidRPr="0034641D">
        <w:rPr>
          <w:rFonts w:ascii="Perpetua" w:hAnsi="Perpetua"/>
          <w:sz w:val="28"/>
          <w:szCs w:val="28"/>
        </w:rPr>
        <w:t xml:space="preserve">La MFR de Morre est partenaire de </w:t>
      </w:r>
      <w:r>
        <w:rPr>
          <w:rFonts w:ascii="Perpetua" w:hAnsi="Perpetua"/>
          <w:sz w:val="28"/>
          <w:szCs w:val="28"/>
        </w:rPr>
        <w:t xml:space="preserve">la </w:t>
      </w:r>
      <w:r w:rsidRPr="0045194A">
        <w:rPr>
          <w:rFonts w:ascii="Perpetua" w:hAnsi="Perpetua"/>
          <w:sz w:val="28"/>
          <w:szCs w:val="28"/>
        </w:rPr>
        <w:t>chambre des métiers et de l’artisanat</w:t>
      </w:r>
      <w:r>
        <w:rPr>
          <w:rFonts w:ascii="Perpetua" w:hAnsi="Perpetua"/>
          <w:sz w:val="28"/>
          <w:szCs w:val="28"/>
        </w:rPr>
        <w:t xml:space="preserve"> ainsi que de </w:t>
      </w:r>
      <w:r w:rsidRPr="0034641D">
        <w:rPr>
          <w:rFonts w:ascii="Perpetua" w:hAnsi="Perpetua"/>
          <w:sz w:val="28"/>
          <w:szCs w:val="28"/>
        </w:rPr>
        <w:t>l’Agefiph dans le cadre de la PAVA (Prestation d’Accompagnement Vers l’Alternance). Ce dispositif doit permettre à des personnes en situation de handicap d’accéder à l’emploi. Dans ce cadre, la référente handicap et l’équipe favorisent l’insertion professionnelle de personnes en situation de handicap par le biais d’un contrat d’apprentissage. Ainsi, après l’obtention de la RQTH, nous les accompagnons dans la recherche d’une entreprise susceptible de les employer et veillons au bon déroulement de l’apprentissage.</w:t>
      </w:r>
    </w:p>
    <w:p w14:paraId="501F7CE4" w14:textId="77777777" w:rsidR="0045194A" w:rsidRDefault="0045194A" w:rsidP="00123288">
      <w:pPr>
        <w:spacing w:line="360" w:lineRule="auto"/>
        <w:jc w:val="both"/>
        <w:rPr>
          <w:rFonts w:ascii="Perpetua" w:hAnsi="Perpetua"/>
          <w:sz w:val="28"/>
          <w:szCs w:val="28"/>
        </w:rPr>
      </w:pPr>
    </w:p>
    <w:bookmarkEnd w:id="8"/>
    <w:p w14:paraId="34F8BE45" w14:textId="46A3106C" w:rsidR="0034641D" w:rsidRDefault="0034641D" w:rsidP="00CF25F6">
      <w:pPr>
        <w:jc w:val="both"/>
        <w:rPr>
          <w:rFonts w:ascii="Perpetua" w:hAnsi="Perpetua"/>
          <w:sz w:val="28"/>
          <w:szCs w:val="28"/>
        </w:rPr>
      </w:pPr>
    </w:p>
    <w:p w14:paraId="78B9E67C" w14:textId="0ECC086E" w:rsidR="0045194A" w:rsidRDefault="0045194A" w:rsidP="00CF25F6">
      <w:pPr>
        <w:jc w:val="both"/>
        <w:rPr>
          <w:rFonts w:ascii="Perpetua" w:hAnsi="Perpetua"/>
          <w:sz w:val="28"/>
          <w:szCs w:val="28"/>
        </w:rPr>
      </w:pPr>
    </w:p>
    <w:p w14:paraId="446C0E4C" w14:textId="77777777" w:rsidR="0045194A" w:rsidRDefault="0045194A" w:rsidP="00CF25F6">
      <w:pPr>
        <w:jc w:val="both"/>
        <w:rPr>
          <w:sz w:val="24"/>
          <w:szCs w:val="24"/>
        </w:rPr>
      </w:pPr>
    </w:p>
    <w:p w14:paraId="4883A678" w14:textId="7D9635DD" w:rsidR="00B16083" w:rsidRDefault="00B16083" w:rsidP="00CF25F6">
      <w:pPr>
        <w:jc w:val="both"/>
        <w:rPr>
          <w:sz w:val="24"/>
          <w:szCs w:val="24"/>
        </w:rPr>
      </w:pPr>
    </w:p>
    <w:p w14:paraId="069D4B30" w14:textId="5B5A1321" w:rsidR="00B16083" w:rsidRDefault="00B16083" w:rsidP="00CF25F6">
      <w:pPr>
        <w:jc w:val="both"/>
        <w:rPr>
          <w:sz w:val="24"/>
          <w:szCs w:val="24"/>
        </w:rPr>
      </w:pPr>
    </w:p>
    <w:p w14:paraId="299CB6A6" w14:textId="7C17DA17" w:rsidR="00B16083" w:rsidRDefault="00B16083" w:rsidP="00CF25F6">
      <w:pPr>
        <w:jc w:val="both"/>
        <w:rPr>
          <w:sz w:val="24"/>
          <w:szCs w:val="24"/>
        </w:rPr>
      </w:pPr>
    </w:p>
    <w:p w14:paraId="3A1691C0" w14:textId="0EE25416" w:rsidR="00B16083" w:rsidRDefault="00B16083" w:rsidP="00CF25F6">
      <w:pPr>
        <w:jc w:val="both"/>
        <w:rPr>
          <w:sz w:val="24"/>
          <w:szCs w:val="24"/>
        </w:rPr>
      </w:pPr>
    </w:p>
    <w:p w14:paraId="1BC08199" w14:textId="43388780" w:rsidR="00B16083" w:rsidRDefault="00B16083" w:rsidP="00CF25F6">
      <w:pPr>
        <w:jc w:val="both"/>
        <w:rPr>
          <w:sz w:val="24"/>
          <w:szCs w:val="24"/>
        </w:rPr>
      </w:pPr>
    </w:p>
    <w:p w14:paraId="6AB306D3" w14:textId="7119B7DF" w:rsidR="00B16083" w:rsidRDefault="00B16083" w:rsidP="00CF25F6">
      <w:pPr>
        <w:jc w:val="both"/>
        <w:rPr>
          <w:sz w:val="24"/>
          <w:szCs w:val="24"/>
        </w:rPr>
      </w:pPr>
    </w:p>
    <w:p w14:paraId="02AFE372" w14:textId="30B54297" w:rsidR="00B16083" w:rsidRDefault="00B16083" w:rsidP="00CF25F6">
      <w:pPr>
        <w:jc w:val="both"/>
        <w:rPr>
          <w:sz w:val="24"/>
          <w:szCs w:val="24"/>
        </w:rPr>
      </w:pPr>
    </w:p>
    <w:p w14:paraId="34C85AD9" w14:textId="055205F6" w:rsidR="00B16083" w:rsidRDefault="00B16083" w:rsidP="00CF25F6">
      <w:pPr>
        <w:jc w:val="both"/>
        <w:rPr>
          <w:sz w:val="24"/>
          <w:szCs w:val="24"/>
        </w:rPr>
      </w:pPr>
    </w:p>
    <w:p w14:paraId="1E5C549F" w14:textId="77777777" w:rsidR="00B16083" w:rsidRDefault="00B16083" w:rsidP="00CF25F6">
      <w:pPr>
        <w:jc w:val="both"/>
        <w:rPr>
          <w:sz w:val="24"/>
          <w:szCs w:val="24"/>
        </w:rPr>
      </w:pPr>
    </w:p>
    <w:p w14:paraId="71082710" w14:textId="77777777" w:rsidR="003C7E44" w:rsidRDefault="003C7E44" w:rsidP="00CF25F6">
      <w:pPr>
        <w:jc w:val="both"/>
        <w:rPr>
          <w:sz w:val="24"/>
          <w:szCs w:val="24"/>
        </w:rPr>
      </w:pPr>
    </w:p>
    <w:p w14:paraId="5BC99EF6" w14:textId="478263B4" w:rsidR="00D60C2C" w:rsidRDefault="009B7CC1" w:rsidP="009B7CC1">
      <w:pPr>
        <w:ind w:firstLine="708"/>
        <w:rPr>
          <w:rFonts w:ascii="Perpetua Titling MT" w:hAnsi="Perpetua Titling MT"/>
          <w:b/>
          <w:bCs/>
          <w:sz w:val="28"/>
          <w:szCs w:val="28"/>
        </w:rPr>
      </w:pPr>
      <w:r>
        <w:rPr>
          <w:noProof/>
        </w:rPr>
        <w:lastRenderedPageBreak/>
        <w:drawing>
          <wp:anchor distT="0" distB="0" distL="114300" distR="114300" simplePos="0" relativeHeight="251704320" behindDoc="1" locked="0" layoutInCell="1" allowOverlap="1" wp14:anchorId="7037DD1C" wp14:editId="11D2D098">
            <wp:simplePos x="0" y="0"/>
            <wp:positionH relativeFrom="column">
              <wp:posOffset>4335145</wp:posOffset>
            </wp:positionH>
            <wp:positionV relativeFrom="paragraph">
              <wp:posOffset>-478155</wp:posOffset>
            </wp:positionV>
            <wp:extent cx="1623060" cy="790396"/>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3060" cy="790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6E2" w:rsidRPr="00D60C2C">
        <w:rPr>
          <w:rFonts w:ascii="Perpetua Titling MT" w:hAnsi="Perpetua Titling MT"/>
          <w:b/>
          <w:bCs/>
          <w:sz w:val="28"/>
          <w:szCs w:val="28"/>
        </w:rPr>
        <w:t xml:space="preserve">La mobilité </w:t>
      </w:r>
      <w:r w:rsidR="004C4D39" w:rsidRPr="00D60C2C">
        <w:rPr>
          <w:rFonts w:ascii="Perpetua Titling MT" w:hAnsi="Perpetua Titling MT"/>
          <w:b/>
          <w:bCs/>
          <w:sz w:val="28"/>
          <w:szCs w:val="28"/>
        </w:rPr>
        <w:t xml:space="preserve">des apprenants </w:t>
      </w:r>
    </w:p>
    <w:p w14:paraId="06733295" w14:textId="61C6AB35" w:rsidR="003C7E44" w:rsidRPr="003C7E44" w:rsidRDefault="00543B6B" w:rsidP="003C7E44">
      <w:pPr>
        <w:ind w:firstLine="708"/>
        <w:jc w:val="center"/>
        <w:rPr>
          <w:b/>
          <w:bCs/>
          <w:sz w:val="28"/>
          <w:szCs w:val="28"/>
        </w:rPr>
      </w:pPr>
      <w:r>
        <w:rPr>
          <w:noProof/>
        </w:rPr>
        <w:drawing>
          <wp:anchor distT="0" distB="0" distL="114300" distR="114300" simplePos="0" relativeHeight="251700224" behindDoc="1" locked="0" layoutInCell="1" allowOverlap="1" wp14:anchorId="005883F8" wp14:editId="760E4B72">
            <wp:simplePos x="0" y="0"/>
            <wp:positionH relativeFrom="column">
              <wp:posOffset>-297815</wp:posOffset>
            </wp:positionH>
            <wp:positionV relativeFrom="paragraph">
              <wp:posOffset>343535</wp:posOffset>
            </wp:positionV>
            <wp:extent cx="2880360" cy="1920240"/>
            <wp:effectExtent l="0" t="0" r="0" b="3810"/>
            <wp:wrapTight wrapText="bothSides">
              <wp:wrapPolygon edited="0">
                <wp:start x="0" y="0"/>
                <wp:lineTo x="0" y="21429"/>
                <wp:lineTo x="21429" y="21429"/>
                <wp:lineTo x="2142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9D997" w14:textId="77777777" w:rsidR="00543B6B" w:rsidRDefault="00543B6B" w:rsidP="00CF25F6">
      <w:pPr>
        <w:jc w:val="both"/>
        <w:rPr>
          <w:rFonts w:ascii="Perpetua" w:hAnsi="Perpetua"/>
          <w:sz w:val="28"/>
          <w:szCs w:val="28"/>
        </w:rPr>
      </w:pPr>
    </w:p>
    <w:p w14:paraId="5681262A" w14:textId="771DBF89" w:rsidR="00783A89" w:rsidRDefault="005916E2" w:rsidP="009B7CC1">
      <w:pPr>
        <w:ind w:firstLine="708"/>
        <w:jc w:val="both"/>
        <w:rPr>
          <w:rFonts w:ascii="Perpetua" w:hAnsi="Perpetua"/>
          <w:sz w:val="28"/>
          <w:szCs w:val="28"/>
        </w:rPr>
      </w:pPr>
      <w:r w:rsidRPr="00D60C2C">
        <w:rPr>
          <w:rFonts w:ascii="Perpetua" w:hAnsi="Perpetua"/>
          <w:sz w:val="28"/>
          <w:szCs w:val="28"/>
        </w:rPr>
        <w:t xml:space="preserve">Depuis plusieurs années, le mouvement MFR est engagé dans le programme ERASMUS </w:t>
      </w:r>
      <w:r w:rsidR="004C4D39" w:rsidRPr="00D60C2C">
        <w:rPr>
          <w:rFonts w:ascii="Perpetua" w:hAnsi="Perpetua"/>
          <w:sz w:val="28"/>
          <w:szCs w:val="28"/>
        </w:rPr>
        <w:t xml:space="preserve">+ </w:t>
      </w:r>
      <w:r w:rsidRPr="00D60C2C">
        <w:rPr>
          <w:rFonts w:ascii="Perpetua" w:hAnsi="Perpetua"/>
          <w:sz w:val="28"/>
          <w:szCs w:val="28"/>
        </w:rPr>
        <w:t>qui permet de donner à des stagiaires et apprentis de notre établissement la possibilité de séjourner (en stage) à l’étranger pour renforcer leurs connaissances, leurs compétences et leur employabilité.</w:t>
      </w:r>
      <w:r w:rsidR="00783A89" w:rsidRPr="00D60C2C">
        <w:rPr>
          <w:rFonts w:ascii="Perpetua" w:hAnsi="Perpetua"/>
          <w:sz w:val="28"/>
          <w:szCs w:val="28"/>
        </w:rPr>
        <w:t xml:space="preserve"> </w:t>
      </w:r>
    </w:p>
    <w:p w14:paraId="11C140F1" w14:textId="2BA01DCA" w:rsidR="00543B6B" w:rsidRDefault="00543B6B" w:rsidP="00CF25F6">
      <w:pPr>
        <w:jc w:val="both"/>
        <w:rPr>
          <w:rFonts w:ascii="Perpetua" w:hAnsi="Perpetua"/>
          <w:sz w:val="28"/>
          <w:szCs w:val="28"/>
        </w:rPr>
      </w:pPr>
    </w:p>
    <w:p w14:paraId="38A3987D" w14:textId="77777777" w:rsidR="00543B6B" w:rsidRPr="00D60C2C" w:rsidRDefault="00543B6B" w:rsidP="00CF25F6">
      <w:pPr>
        <w:jc w:val="both"/>
        <w:rPr>
          <w:rFonts w:ascii="Perpetua" w:hAnsi="Perpetua"/>
          <w:sz w:val="28"/>
          <w:szCs w:val="28"/>
        </w:rPr>
      </w:pPr>
    </w:p>
    <w:p w14:paraId="2071CBA7" w14:textId="2D608C91" w:rsidR="00543B6B" w:rsidRDefault="00543B6B" w:rsidP="00CF25F6">
      <w:pPr>
        <w:jc w:val="both"/>
        <w:rPr>
          <w:rFonts w:ascii="Perpetua" w:hAnsi="Perpetua"/>
          <w:sz w:val="28"/>
          <w:szCs w:val="28"/>
        </w:rPr>
      </w:pPr>
      <w:r>
        <w:rPr>
          <w:noProof/>
        </w:rPr>
        <w:drawing>
          <wp:anchor distT="0" distB="0" distL="114300" distR="114300" simplePos="0" relativeHeight="251701248" behindDoc="0" locked="0" layoutInCell="1" allowOverlap="1" wp14:anchorId="7CB01906" wp14:editId="5B4446E1">
            <wp:simplePos x="0" y="0"/>
            <wp:positionH relativeFrom="column">
              <wp:posOffset>2934335</wp:posOffset>
            </wp:positionH>
            <wp:positionV relativeFrom="paragraph">
              <wp:posOffset>6350</wp:posOffset>
            </wp:positionV>
            <wp:extent cx="3192780" cy="1795052"/>
            <wp:effectExtent l="0" t="0" r="7620" b="0"/>
            <wp:wrapThrough wrapText="bothSides">
              <wp:wrapPolygon edited="0">
                <wp:start x="0" y="0"/>
                <wp:lineTo x="0" y="21325"/>
                <wp:lineTo x="21523" y="21325"/>
                <wp:lineTo x="21523"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2780" cy="1795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1A5BC" w14:textId="3F3A5E7F" w:rsidR="005916E2" w:rsidRPr="00D60C2C" w:rsidRDefault="00783A89" w:rsidP="00CF25F6">
      <w:pPr>
        <w:jc w:val="both"/>
        <w:rPr>
          <w:rFonts w:ascii="Perpetua" w:hAnsi="Perpetua"/>
          <w:sz w:val="28"/>
          <w:szCs w:val="28"/>
        </w:rPr>
      </w:pPr>
      <w:r w:rsidRPr="00D60C2C">
        <w:rPr>
          <w:rFonts w:ascii="Perpetua" w:hAnsi="Perpetua"/>
          <w:sz w:val="28"/>
          <w:szCs w:val="28"/>
        </w:rPr>
        <w:t>Cette année</w:t>
      </w:r>
      <w:r w:rsidRPr="00543B6B">
        <w:rPr>
          <w:rFonts w:ascii="Perpetua" w:hAnsi="Perpetua"/>
          <w:sz w:val="28"/>
          <w:szCs w:val="28"/>
        </w:rPr>
        <w:t xml:space="preserve">, </w:t>
      </w:r>
      <w:r w:rsidR="00281141" w:rsidRPr="00543B6B">
        <w:rPr>
          <w:rFonts w:ascii="Perpetua" w:hAnsi="Perpetua"/>
          <w:sz w:val="28"/>
          <w:szCs w:val="28"/>
        </w:rPr>
        <w:t>1</w:t>
      </w:r>
      <w:r w:rsidR="00A94FD6">
        <w:rPr>
          <w:rFonts w:ascii="Perpetua" w:hAnsi="Perpetua"/>
          <w:sz w:val="28"/>
          <w:szCs w:val="28"/>
        </w:rPr>
        <w:t>3</w:t>
      </w:r>
      <w:r w:rsidR="00281141" w:rsidRPr="00543B6B">
        <w:rPr>
          <w:rFonts w:ascii="Perpetua" w:hAnsi="Perpetua"/>
          <w:sz w:val="28"/>
          <w:szCs w:val="28"/>
        </w:rPr>
        <w:t xml:space="preserve"> </w:t>
      </w:r>
      <w:r w:rsidRPr="00543B6B">
        <w:rPr>
          <w:rFonts w:ascii="Perpetua" w:hAnsi="Perpetua"/>
          <w:sz w:val="28"/>
          <w:szCs w:val="28"/>
        </w:rPr>
        <w:t>élèves</w:t>
      </w:r>
      <w:r w:rsidR="00A94FD6">
        <w:rPr>
          <w:rFonts w:ascii="Perpetua" w:hAnsi="Perpetua"/>
          <w:sz w:val="28"/>
          <w:szCs w:val="28"/>
        </w:rPr>
        <w:t xml:space="preserve"> / </w:t>
      </w:r>
      <w:r w:rsidRPr="00543B6B">
        <w:rPr>
          <w:rFonts w:ascii="Perpetua" w:hAnsi="Perpetua"/>
          <w:sz w:val="28"/>
          <w:szCs w:val="28"/>
        </w:rPr>
        <w:t>apprentis</w:t>
      </w:r>
      <w:r w:rsidRPr="00D60C2C">
        <w:rPr>
          <w:rFonts w:ascii="Perpetua" w:hAnsi="Perpetua"/>
          <w:sz w:val="28"/>
          <w:szCs w:val="28"/>
        </w:rPr>
        <w:t xml:space="preserve"> des classes de terminales et premières </w:t>
      </w:r>
      <w:r w:rsidR="00A94FD6">
        <w:rPr>
          <w:rFonts w:ascii="Perpetua" w:hAnsi="Perpetua"/>
          <w:sz w:val="28"/>
          <w:szCs w:val="28"/>
        </w:rPr>
        <w:t xml:space="preserve">bac pro </w:t>
      </w:r>
      <w:r w:rsidRPr="00D60C2C">
        <w:rPr>
          <w:rFonts w:ascii="Perpetua" w:hAnsi="Perpetua"/>
          <w:sz w:val="28"/>
          <w:szCs w:val="28"/>
        </w:rPr>
        <w:t>ont pu partir 3 semaines à l’étranger</w:t>
      </w:r>
      <w:r w:rsidR="00281141">
        <w:rPr>
          <w:rFonts w:ascii="Perpetua" w:hAnsi="Perpetua"/>
          <w:sz w:val="28"/>
          <w:szCs w:val="28"/>
        </w:rPr>
        <w:t xml:space="preserve"> : 7 à Malte, </w:t>
      </w:r>
      <w:r w:rsidR="00A94FD6">
        <w:rPr>
          <w:rFonts w:ascii="Perpetua" w:hAnsi="Perpetua"/>
          <w:sz w:val="28"/>
          <w:szCs w:val="28"/>
        </w:rPr>
        <w:t>4</w:t>
      </w:r>
      <w:r w:rsidR="00281141">
        <w:rPr>
          <w:rFonts w:ascii="Perpetua" w:hAnsi="Perpetua"/>
          <w:sz w:val="28"/>
          <w:szCs w:val="28"/>
        </w:rPr>
        <w:t xml:space="preserve"> à Malaga et 2 </w:t>
      </w:r>
      <w:r w:rsidR="00543B6B">
        <w:rPr>
          <w:rFonts w:ascii="Perpetua" w:hAnsi="Perpetua"/>
          <w:sz w:val="28"/>
          <w:szCs w:val="28"/>
        </w:rPr>
        <w:t>en Belgique</w:t>
      </w:r>
      <w:r w:rsidR="00281141">
        <w:rPr>
          <w:rFonts w:ascii="Perpetua" w:hAnsi="Perpetua"/>
          <w:sz w:val="28"/>
          <w:szCs w:val="28"/>
        </w:rPr>
        <w:t>.</w:t>
      </w:r>
    </w:p>
    <w:p w14:paraId="2D622368" w14:textId="0A88D818" w:rsidR="004C4D39" w:rsidRDefault="004C4D39" w:rsidP="00CF25F6">
      <w:pPr>
        <w:jc w:val="both"/>
        <w:rPr>
          <w:sz w:val="24"/>
          <w:szCs w:val="24"/>
        </w:rPr>
      </w:pPr>
    </w:p>
    <w:p w14:paraId="005FF7BF" w14:textId="783E2BBB" w:rsidR="00543B6B" w:rsidRDefault="00543B6B" w:rsidP="00543B6B">
      <w:pPr>
        <w:pStyle w:val="NormalWeb"/>
      </w:pPr>
    </w:p>
    <w:p w14:paraId="5FCBF3F3" w14:textId="6F75367A" w:rsidR="004C4D39" w:rsidRDefault="004C4D39" w:rsidP="00CF25F6">
      <w:pPr>
        <w:jc w:val="both"/>
        <w:rPr>
          <w:sz w:val="24"/>
          <w:szCs w:val="24"/>
        </w:rPr>
      </w:pPr>
    </w:p>
    <w:p w14:paraId="03AF6110" w14:textId="7EB7D01E" w:rsidR="00CF25F6" w:rsidRDefault="009B7CC1" w:rsidP="00CF25F6">
      <w:pPr>
        <w:jc w:val="both"/>
        <w:rPr>
          <w:sz w:val="24"/>
          <w:szCs w:val="24"/>
        </w:rPr>
      </w:pPr>
      <w:r>
        <w:rPr>
          <w:noProof/>
        </w:rPr>
        <w:drawing>
          <wp:anchor distT="0" distB="0" distL="114300" distR="114300" simplePos="0" relativeHeight="251702272" behindDoc="0" locked="0" layoutInCell="1" allowOverlap="1" wp14:anchorId="5FD55B6A" wp14:editId="426A93B4">
            <wp:simplePos x="0" y="0"/>
            <wp:positionH relativeFrom="column">
              <wp:posOffset>-485775</wp:posOffset>
            </wp:positionH>
            <wp:positionV relativeFrom="paragraph">
              <wp:posOffset>132715</wp:posOffset>
            </wp:positionV>
            <wp:extent cx="2808605" cy="1836420"/>
            <wp:effectExtent l="0" t="0" r="0" b="0"/>
            <wp:wrapThrough wrapText="bothSides">
              <wp:wrapPolygon edited="0">
                <wp:start x="0" y="0"/>
                <wp:lineTo x="0" y="21286"/>
                <wp:lineTo x="21390" y="21286"/>
                <wp:lineTo x="2139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860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CAACF" w14:textId="4F112123" w:rsidR="00543B6B" w:rsidRDefault="009B7CC1" w:rsidP="00543B6B">
      <w:pPr>
        <w:pStyle w:val="NormalWeb"/>
      </w:pPr>
      <w:r>
        <w:rPr>
          <w:noProof/>
        </w:rPr>
        <w:drawing>
          <wp:anchor distT="0" distB="0" distL="114300" distR="114300" simplePos="0" relativeHeight="251703296" behindDoc="0" locked="0" layoutInCell="1" allowOverlap="1" wp14:anchorId="4CBB05CF" wp14:editId="1867CA78">
            <wp:simplePos x="0" y="0"/>
            <wp:positionH relativeFrom="page">
              <wp:posOffset>4481830</wp:posOffset>
            </wp:positionH>
            <wp:positionV relativeFrom="paragraph">
              <wp:posOffset>268605</wp:posOffset>
            </wp:positionV>
            <wp:extent cx="2316480" cy="2316480"/>
            <wp:effectExtent l="0" t="0" r="7620" b="7620"/>
            <wp:wrapThrough wrapText="bothSides">
              <wp:wrapPolygon edited="0">
                <wp:start x="0" y="0"/>
                <wp:lineTo x="0" y="21493"/>
                <wp:lineTo x="21493" y="21493"/>
                <wp:lineTo x="21493"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7D723" w14:textId="00FD065C" w:rsidR="00543B6B" w:rsidRDefault="00543B6B" w:rsidP="00543B6B">
      <w:pPr>
        <w:pStyle w:val="NormalWeb"/>
      </w:pPr>
    </w:p>
    <w:p w14:paraId="02713997" w14:textId="1673BDCC" w:rsidR="00543B6B" w:rsidRDefault="00543B6B" w:rsidP="00543B6B">
      <w:pPr>
        <w:pStyle w:val="NormalWeb"/>
      </w:pPr>
    </w:p>
    <w:p w14:paraId="7A2B5BAE" w14:textId="34A04337" w:rsidR="00CF25F6" w:rsidRDefault="00CF25F6" w:rsidP="00CF25F6">
      <w:pPr>
        <w:jc w:val="both"/>
        <w:rPr>
          <w:sz w:val="24"/>
          <w:szCs w:val="24"/>
        </w:rPr>
      </w:pPr>
    </w:p>
    <w:p w14:paraId="1AC9E763" w14:textId="77777777" w:rsidR="00543B6B" w:rsidRDefault="00543B6B" w:rsidP="00543B6B">
      <w:pPr>
        <w:jc w:val="both"/>
        <w:rPr>
          <w:sz w:val="24"/>
          <w:szCs w:val="24"/>
        </w:rPr>
      </w:pPr>
    </w:p>
    <w:p w14:paraId="74BCAB00" w14:textId="118FA748" w:rsidR="00123288" w:rsidRPr="00543B6B" w:rsidRDefault="00123288" w:rsidP="00543B6B">
      <w:pPr>
        <w:jc w:val="both"/>
        <w:rPr>
          <w:sz w:val="24"/>
          <w:szCs w:val="24"/>
        </w:rPr>
      </w:pPr>
    </w:p>
    <w:p w14:paraId="7D7E9DF5" w14:textId="05DE6F43" w:rsidR="00D60C2C" w:rsidRDefault="00D60C2C" w:rsidP="00362365">
      <w:pPr>
        <w:rPr>
          <w:b/>
          <w:bCs/>
          <w:sz w:val="28"/>
          <w:szCs w:val="28"/>
        </w:rPr>
      </w:pPr>
    </w:p>
    <w:p w14:paraId="7242E71C" w14:textId="77777777" w:rsidR="009B7CC1" w:rsidRDefault="009B7CC1" w:rsidP="008217B8">
      <w:pPr>
        <w:jc w:val="center"/>
        <w:rPr>
          <w:rFonts w:ascii="Perpetua Titling MT" w:hAnsi="Perpetua Titling MT"/>
          <w:b/>
          <w:bCs/>
          <w:sz w:val="28"/>
          <w:szCs w:val="28"/>
        </w:rPr>
      </w:pPr>
    </w:p>
    <w:p w14:paraId="6EE1DFC3" w14:textId="77777777" w:rsidR="009B7CC1" w:rsidRDefault="009B7CC1" w:rsidP="008217B8">
      <w:pPr>
        <w:jc w:val="center"/>
        <w:rPr>
          <w:rFonts w:ascii="Perpetua Titling MT" w:hAnsi="Perpetua Titling MT"/>
          <w:b/>
          <w:bCs/>
          <w:sz w:val="28"/>
          <w:szCs w:val="28"/>
        </w:rPr>
      </w:pPr>
    </w:p>
    <w:p w14:paraId="240BFF70" w14:textId="0BA90999" w:rsidR="00D60C2C" w:rsidRDefault="00576177" w:rsidP="008217B8">
      <w:pPr>
        <w:jc w:val="center"/>
        <w:rPr>
          <w:rFonts w:ascii="Perpetua Titling MT" w:hAnsi="Perpetua Titling MT"/>
          <w:b/>
          <w:bCs/>
          <w:sz w:val="28"/>
          <w:szCs w:val="28"/>
        </w:rPr>
      </w:pPr>
      <w:r w:rsidRPr="00D60C2C">
        <w:rPr>
          <w:rFonts w:ascii="Perpetua Titling MT" w:hAnsi="Perpetua Titling MT"/>
          <w:b/>
          <w:bCs/>
          <w:sz w:val="28"/>
          <w:szCs w:val="28"/>
        </w:rPr>
        <w:lastRenderedPageBreak/>
        <w:t>Les résultats aux examens</w:t>
      </w:r>
    </w:p>
    <w:p w14:paraId="407678C0" w14:textId="0BD37BBE" w:rsidR="00576177" w:rsidRPr="00D60C2C" w:rsidRDefault="00576177" w:rsidP="00D60C2C">
      <w:pPr>
        <w:jc w:val="center"/>
        <w:rPr>
          <w:rFonts w:ascii="Perpetua Titling MT" w:hAnsi="Perpetua Titling MT"/>
          <w:b/>
          <w:bCs/>
          <w:sz w:val="28"/>
          <w:szCs w:val="28"/>
        </w:rPr>
      </w:pPr>
      <w:r w:rsidRPr="00D60C2C">
        <w:rPr>
          <w:rFonts w:ascii="Perpetua Titling MT" w:hAnsi="Perpetua Titling MT"/>
          <w:b/>
          <w:bCs/>
          <w:sz w:val="28"/>
          <w:szCs w:val="28"/>
        </w:rPr>
        <w:t xml:space="preserve"> </w:t>
      </w:r>
      <w:proofErr w:type="gramStart"/>
      <w:r w:rsidRPr="00D60C2C">
        <w:rPr>
          <w:rFonts w:ascii="Perpetua Titling MT" w:hAnsi="Perpetua Titling MT"/>
          <w:b/>
          <w:bCs/>
          <w:sz w:val="28"/>
          <w:szCs w:val="28"/>
        </w:rPr>
        <w:t>et</w:t>
      </w:r>
      <w:proofErr w:type="gramEnd"/>
      <w:r w:rsidRPr="00D60C2C">
        <w:rPr>
          <w:rFonts w:ascii="Perpetua Titling MT" w:hAnsi="Perpetua Titling MT"/>
          <w:b/>
          <w:bCs/>
          <w:sz w:val="28"/>
          <w:szCs w:val="28"/>
        </w:rPr>
        <w:t xml:space="preserve"> devenir des anciens élèves</w:t>
      </w:r>
    </w:p>
    <w:p w14:paraId="014D5244" w14:textId="147E088C" w:rsidR="00D60C2C" w:rsidRDefault="00D60C2C" w:rsidP="00D60C2C">
      <w:pPr>
        <w:jc w:val="both"/>
        <w:rPr>
          <w:b/>
          <w:bCs/>
          <w:sz w:val="24"/>
          <w:szCs w:val="24"/>
        </w:rPr>
      </w:pPr>
    </w:p>
    <w:p w14:paraId="2E9738AB" w14:textId="35011C2D" w:rsidR="00D60C2C" w:rsidRPr="00D60C2C" w:rsidRDefault="00D60C2C" w:rsidP="00D60C2C">
      <w:pPr>
        <w:jc w:val="both"/>
        <w:rPr>
          <w:rFonts w:ascii="Perpetua" w:hAnsi="Perpetua"/>
          <w:b/>
          <w:bCs/>
          <w:sz w:val="28"/>
          <w:szCs w:val="28"/>
        </w:rPr>
      </w:pPr>
      <w:r w:rsidRPr="00D60C2C">
        <w:rPr>
          <w:rFonts w:ascii="Perpetua" w:hAnsi="Perpetua"/>
          <w:b/>
          <w:bCs/>
          <w:sz w:val="28"/>
          <w:szCs w:val="28"/>
        </w:rPr>
        <w:t>Résultats aux examens - année 2023 :</w:t>
      </w:r>
    </w:p>
    <w:p w14:paraId="7A65D434" w14:textId="35BA2198"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BAC PRO Technicien Conseil Vente (produits alimentaires et boissons)</w:t>
      </w:r>
    </w:p>
    <w:p w14:paraId="7C936DBD" w14:textId="2C3DA861" w:rsidR="00D60C2C" w:rsidRPr="00D60C2C" w:rsidRDefault="00D60C2C" w:rsidP="00D60C2C">
      <w:pPr>
        <w:ind w:left="708" w:firstLine="708"/>
        <w:jc w:val="both"/>
        <w:rPr>
          <w:rFonts w:ascii="Perpetua" w:hAnsi="Perpetua"/>
          <w:sz w:val="28"/>
          <w:szCs w:val="28"/>
        </w:rPr>
      </w:pPr>
      <w:r w:rsidRPr="00D60C2C">
        <w:rPr>
          <w:rFonts w:ascii="Perpetua" w:hAnsi="Perpetua"/>
          <w:sz w:val="28"/>
          <w:szCs w:val="28"/>
        </w:rPr>
        <w:t xml:space="preserve">9 inscrits / 9 présents / 6 </w:t>
      </w:r>
      <w:proofErr w:type="gramStart"/>
      <w:r w:rsidRPr="00D60C2C">
        <w:rPr>
          <w:rFonts w:ascii="Perpetua" w:hAnsi="Perpetua"/>
          <w:sz w:val="28"/>
          <w:szCs w:val="28"/>
        </w:rPr>
        <w:t xml:space="preserve">admis  </w:t>
      </w:r>
      <w:r w:rsidRPr="00D60C2C">
        <w:rPr>
          <w:rFonts w:ascii="Times New Roman" w:hAnsi="Times New Roman" w:cs="Times New Roman"/>
          <w:sz w:val="28"/>
          <w:szCs w:val="28"/>
        </w:rPr>
        <w:t>→</w:t>
      </w:r>
      <w:proofErr w:type="gramEnd"/>
      <w:r w:rsidRPr="00D60C2C">
        <w:rPr>
          <w:rFonts w:ascii="Perpetua" w:hAnsi="Perpetua"/>
          <w:sz w:val="28"/>
          <w:szCs w:val="28"/>
        </w:rPr>
        <w:t xml:space="preserve">  </w:t>
      </w:r>
      <w:r w:rsidRPr="00D60C2C">
        <w:rPr>
          <w:rFonts w:ascii="Perpetua" w:hAnsi="Perpetua"/>
          <w:color w:val="C45911" w:themeColor="accent2" w:themeShade="BF"/>
          <w:sz w:val="28"/>
          <w:szCs w:val="28"/>
        </w:rPr>
        <w:t>66 % de réussite</w:t>
      </w:r>
    </w:p>
    <w:p w14:paraId="3EE5EB7D" w14:textId="19D12EB4"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 xml:space="preserve">BAC PRO Services Aux Personnes et Aux Territoires </w:t>
      </w:r>
    </w:p>
    <w:p w14:paraId="1B0594AF" w14:textId="54716588" w:rsidR="00D60C2C" w:rsidRPr="00D60C2C" w:rsidRDefault="00D60C2C" w:rsidP="00D60C2C">
      <w:pPr>
        <w:ind w:left="708" w:firstLine="708"/>
        <w:jc w:val="both"/>
        <w:rPr>
          <w:rFonts w:ascii="Perpetua" w:hAnsi="Perpetua"/>
          <w:color w:val="FF0000"/>
          <w:sz w:val="28"/>
          <w:szCs w:val="28"/>
        </w:rPr>
      </w:pPr>
      <w:r w:rsidRPr="00D60C2C">
        <w:rPr>
          <w:rFonts w:ascii="Perpetua" w:hAnsi="Perpetua"/>
          <w:sz w:val="28"/>
          <w:szCs w:val="28"/>
        </w:rPr>
        <w:t xml:space="preserve">22 inscrits / 21 présents / 17 </w:t>
      </w:r>
      <w:proofErr w:type="gramStart"/>
      <w:r w:rsidRPr="00D60C2C">
        <w:rPr>
          <w:rFonts w:ascii="Perpetua" w:hAnsi="Perpetua"/>
          <w:sz w:val="28"/>
          <w:szCs w:val="28"/>
        </w:rPr>
        <w:t xml:space="preserve">admis  </w:t>
      </w:r>
      <w:r w:rsidRPr="00D60C2C">
        <w:rPr>
          <w:rFonts w:ascii="Times New Roman" w:hAnsi="Times New Roman" w:cs="Times New Roman"/>
          <w:sz w:val="28"/>
          <w:szCs w:val="28"/>
        </w:rPr>
        <w:t>→</w:t>
      </w:r>
      <w:proofErr w:type="gramEnd"/>
      <w:r w:rsidRPr="00D60C2C">
        <w:rPr>
          <w:rFonts w:ascii="Perpetua" w:hAnsi="Perpetua"/>
          <w:sz w:val="28"/>
          <w:szCs w:val="28"/>
        </w:rPr>
        <w:t xml:space="preserve">  </w:t>
      </w:r>
      <w:r w:rsidRPr="00D60C2C">
        <w:rPr>
          <w:rFonts w:ascii="Perpetua" w:hAnsi="Perpetua"/>
          <w:color w:val="C45911" w:themeColor="accent2" w:themeShade="BF"/>
          <w:sz w:val="28"/>
          <w:szCs w:val="28"/>
        </w:rPr>
        <w:t>80 % de réussite</w:t>
      </w:r>
    </w:p>
    <w:p w14:paraId="4025C1AF"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 xml:space="preserve">BAC PRO Animation Enfance Personnes Agées </w:t>
      </w:r>
    </w:p>
    <w:p w14:paraId="01E5FCD0" w14:textId="1D50F983" w:rsidR="00D60C2C" w:rsidRPr="00D60C2C" w:rsidRDefault="00D60C2C" w:rsidP="00D60C2C">
      <w:pPr>
        <w:ind w:left="708" w:firstLine="708"/>
        <w:jc w:val="both"/>
        <w:rPr>
          <w:rFonts w:ascii="Perpetua" w:hAnsi="Perpetua"/>
          <w:color w:val="FF0000"/>
          <w:sz w:val="28"/>
          <w:szCs w:val="28"/>
        </w:rPr>
      </w:pPr>
      <w:r w:rsidRPr="00D60C2C">
        <w:rPr>
          <w:rFonts w:ascii="Perpetua" w:hAnsi="Perpetua"/>
          <w:sz w:val="28"/>
          <w:szCs w:val="28"/>
        </w:rPr>
        <w:t xml:space="preserve">3 inscrits / 3 présents / 3 </w:t>
      </w:r>
      <w:proofErr w:type="gramStart"/>
      <w:r w:rsidRPr="00D60C2C">
        <w:rPr>
          <w:rFonts w:ascii="Perpetua" w:hAnsi="Perpetua"/>
          <w:sz w:val="28"/>
          <w:szCs w:val="28"/>
        </w:rPr>
        <w:t xml:space="preserve">admis  </w:t>
      </w:r>
      <w:r w:rsidRPr="00D60C2C">
        <w:rPr>
          <w:rFonts w:ascii="Times New Roman" w:hAnsi="Times New Roman" w:cs="Times New Roman"/>
          <w:sz w:val="28"/>
          <w:szCs w:val="28"/>
        </w:rPr>
        <w:t>→</w:t>
      </w:r>
      <w:proofErr w:type="gramEnd"/>
      <w:r w:rsidRPr="00D60C2C">
        <w:rPr>
          <w:rFonts w:ascii="Perpetua" w:hAnsi="Perpetua"/>
          <w:sz w:val="28"/>
          <w:szCs w:val="28"/>
        </w:rPr>
        <w:t xml:space="preserve">  </w:t>
      </w:r>
      <w:r w:rsidRPr="00D60C2C">
        <w:rPr>
          <w:rFonts w:ascii="Perpetua" w:hAnsi="Perpetua"/>
          <w:color w:val="C45911" w:themeColor="accent2" w:themeShade="BF"/>
          <w:sz w:val="28"/>
          <w:szCs w:val="28"/>
        </w:rPr>
        <w:t>100 % de réussite</w:t>
      </w:r>
    </w:p>
    <w:p w14:paraId="6F2065DE"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 xml:space="preserve">BAC PRO Métiers du commerce et de la vente </w:t>
      </w:r>
    </w:p>
    <w:p w14:paraId="5578C3FC" w14:textId="45F1E527" w:rsidR="00D60C2C" w:rsidRPr="00D60C2C" w:rsidRDefault="00D60C2C" w:rsidP="00D60C2C">
      <w:pPr>
        <w:ind w:left="708" w:firstLine="708"/>
        <w:jc w:val="both"/>
        <w:rPr>
          <w:rFonts w:ascii="Perpetua" w:hAnsi="Perpetua"/>
          <w:color w:val="C45911" w:themeColor="accent2" w:themeShade="BF"/>
          <w:sz w:val="28"/>
          <w:szCs w:val="28"/>
        </w:rPr>
      </w:pPr>
      <w:r w:rsidRPr="00D60C2C">
        <w:rPr>
          <w:rFonts w:ascii="Perpetua" w:hAnsi="Perpetua"/>
          <w:sz w:val="28"/>
          <w:szCs w:val="28"/>
        </w:rPr>
        <w:t xml:space="preserve">9 inscrits / 9 présents / 8 </w:t>
      </w:r>
      <w:proofErr w:type="gramStart"/>
      <w:r w:rsidRPr="00D60C2C">
        <w:rPr>
          <w:rFonts w:ascii="Perpetua" w:hAnsi="Perpetua"/>
          <w:sz w:val="28"/>
          <w:szCs w:val="28"/>
        </w:rPr>
        <w:t xml:space="preserve">admis  </w:t>
      </w:r>
      <w:r w:rsidRPr="00D60C2C">
        <w:rPr>
          <w:rFonts w:ascii="Times New Roman" w:hAnsi="Times New Roman" w:cs="Times New Roman"/>
          <w:sz w:val="28"/>
          <w:szCs w:val="28"/>
        </w:rPr>
        <w:t>→</w:t>
      </w:r>
      <w:proofErr w:type="gramEnd"/>
      <w:r w:rsidRPr="00D60C2C">
        <w:rPr>
          <w:rFonts w:ascii="Perpetua" w:hAnsi="Perpetua"/>
          <w:sz w:val="28"/>
          <w:szCs w:val="28"/>
        </w:rPr>
        <w:t xml:space="preserve">  </w:t>
      </w:r>
      <w:r w:rsidRPr="00D60C2C">
        <w:rPr>
          <w:rFonts w:ascii="Perpetua" w:hAnsi="Perpetua"/>
          <w:color w:val="C45911" w:themeColor="accent2" w:themeShade="BF"/>
          <w:sz w:val="28"/>
          <w:szCs w:val="28"/>
        </w:rPr>
        <w:t>89 % de réussite</w:t>
      </w:r>
    </w:p>
    <w:p w14:paraId="3033A7D6"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BTS MCO</w:t>
      </w:r>
    </w:p>
    <w:p w14:paraId="377217D9" w14:textId="6BF0EF98" w:rsidR="00D60C2C" w:rsidRDefault="00D60C2C" w:rsidP="00D60C2C">
      <w:pPr>
        <w:ind w:left="708" w:firstLine="708"/>
        <w:jc w:val="both"/>
        <w:rPr>
          <w:rFonts w:ascii="Perpetua" w:hAnsi="Perpetua"/>
          <w:color w:val="C45911" w:themeColor="accent2" w:themeShade="BF"/>
          <w:sz w:val="28"/>
          <w:szCs w:val="28"/>
        </w:rPr>
      </w:pPr>
      <w:r w:rsidRPr="00D60C2C">
        <w:rPr>
          <w:rFonts w:ascii="Perpetua" w:hAnsi="Perpetua"/>
          <w:sz w:val="28"/>
          <w:szCs w:val="28"/>
        </w:rPr>
        <w:t xml:space="preserve">16 inscrits / 9 admis </w:t>
      </w:r>
      <w:r w:rsidRPr="00D60C2C">
        <w:rPr>
          <w:rFonts w:ascii="Times New Roman" w:hAnsi="Times New Roman" w:cs="Times New Roman"/>
          <w:sz w:val="28"/>
          <w:szCs w:val="28"/>
        </w:rPr>
        <w:t>→</w:t>
      </w:r>
      <w:r w:rsidRPr="00D60C2C">
        <w:rPr>
          <w:rFonts w:ascii="Perpetua" w:hAnsi="Perpetua"/>
          <w:sz w:val="28"/>
          <w:szCs w:val="28"/>
        </w:rPr>
        <w:t xml:space="preserve"> </w:t>
      </w:r>
      <w:r w:rsidRPr="00D60C2C">
        <w:rPr>
          <w:rFonts w:ascii="Perpetua" w:hAnsi="Perpetua"/>
          <w:color w:val="C45911" w:themeColor="accent2" w:themeShade="BF"/>
          <w:sz w:val="28"/>
          <w:szCs w:val="28"/>
        </w:rPr>
        <w:t>59 % de réussite</w:t>
      </w:r>
    </w:p>
    <w:p w14:paraId="15247FAD" w14:textId="77777777" w:rsidR="00D60C2C" w:rsidRDefault="00D60C2C" w:rsidP="00D60C2C">
      <w:pPr>
        <w:ind w:left="708" w:firstLine="708"/>
        <w:jc w:val="both"/>
        <w:rPr>
          <w:rFonts w:ascii="Perpetua" w:hAnsi="Perpetua"/>
          <w:color w:val="C45911" w:themeColor="accent2" w:themeShade="BF"/>
          <w:sz w:val="28"/>
          <w:szCs w:val="28"/>
        </w:rPr>
      </w:pPr>
    </w:p>
    <w:p w14:paraId="43076F72" w14:textId="1A7EDF88" w:rsidR="00D60C2C" w:rsidRPr="00D60C2C" w:rsidRDefault="00D60C2C" w:rsidP="00D60C2C">
      <w:pPr>
        <w:jc w:val="both"/>
        <w:rPr>
          <w:rFonts w:ascii="Perpetua" w:hAnsi="Perpetua"/>
          <w:b/>
          <w:bCs/>
          <w:i/>
          <w:iCs/>
          <w:sz w:val="28"/>
          <w:szCs w:val="28"/>
        </w:rPr>
      </w:pPr>
      <w:r w:rsidRPr="00D60C2C">
        <w:rPr>
          <w:rFonts w:ascii="Perpetua" w:hAnsi="Perpetua"/>
          <w:b/>
          <w:bCs/>
          <w:i/>
          <w:iCs/>
          <w:sz w:val="28"/>
          <w:szCs w:val="28"/>
        </w:rPr>
        <w:t>Formation continue :</w:t>
      </w:r>
    </w:p>
    <w:p w14:paraId="2F09ABD0"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En ECM (employé commercial en magasin)</w:t>
      </w:r>
    </w:p>
    <w:p w14:paraId="21110515" w14:textId="77777777" w:rsidR="00D60C2C" w:rsidRPr="00D60C2C" w:rsidRDefault="00D60C2C" w:rsidP="00D60C2C">
      <w:pPr>
        <w:ind w:left="360" w:firstLine="708"/>
        <w:jc w:val="both"/>
        <w:rPr>
          <w:rFonts w:ascii="Perpetua" w:hAnsi="Perpetua"/>
          <w:color w:val="C45911" w:themeColor="accent2" w:themeShade="BF"/>
          <w:sz w:val="28"/>
          <w:szCs w:val="28"/>
        </w:rPr>
      </w:pPr>
      <w:r w:rsidRPr="00D60C2C">
        <w:rPr>
          <w:rFonts w:ascii="Perpetua" w:hAnsi="Perpetua"/>
          <w:color w:val="C45911" w:themeColor="accent2" w:themeShade="BF"/>
          <w:sz w:val="28"/>
          <w:szCs w:val="28"/>
        </w:rPr>
        <w:t>80 % de réussite</w:t>
      </w:r>
    </w:p>
    <w:p w14:paraId="24FCCB26"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En VCM (vendeur conseil en magasin)</w:t>
      </w:r>
    </w:p>
    <w:p w14:paraId="110A4673" w14:textId="77777777" w:rsidR="00D60C2C" w:rsidRPr="00D60C2C" w:rsidRDefault="00D60C2C" w:rsidP="00D60C2C">
      <w:pPr>
        <w:ind w:left="360" w:firstLine="708"/>
        <w:jc w:val="both"/>
        <w:rPr>
          <w:rFonts w:ascii="Perpetua" w:hAnsi="Perpetua"/>
          <w:color w:val="C45911" w:themeColor="accent2" w:themeShade="BF"/>
          <w:sz w:val="28"/>
          <w:szCs w:val="28"/>
        </w:rPr>
      </w:pPr>
      <w:r w:rsidRPr="00D60C2C">
        <w:rPr>
          <w:rFonts w:ascii="Perpetua" w:hAnsi="Perpetua"/>
          <w:color w:val="C45911" w:themeColor="accent2" w:themeShade="BF"/>
          <w:sz w:val="28"/>
          <w:szCs w:val="28"/>
        </w:rPr>
        <w:t>90 % de réussite</w:t>
      </w:r>
    </w:p>
    <w:p w14:paraId="523D74DB"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 xml:space="preserve">En ADVF : (assistant(e) de vie aux familles) </w:t>
      </w:r>
    </w:p>
    <w:p w14:paraId="1AB8CF8D" w14:textId="77777777" w:rsidR="00D60C2C" w:rsidRPr="00D60C2C" w:rsidRDefault="00D60C2C" w:rsidP="00D60C2C">
      <w:pPr>
        <w:ind w:left="360" w:firstLine="708"/>
        <w:jc w:val="both"/>
        <w:rPr>
          <w:rFonts w:ascii="Perpetua" w:hAnsi="Perpetua"/>
          <w:color w:val="C45911" w:themeColor="accent2" w:themeShade="BF"/>
          <w:sz w:val="28"/>
          <w:szCs w:val="28"/>
        </w:rPr>
      </w:pPr>
      <w:r w:rsidRPr="00D60C2C">
        <w:rPr>
          <w:rFonts w:ascii="Perpetua" w:hAnsi="Perpetua"/>
          <w:color w:val="C45911" w:themeColor="accent2" w:themeShade="BF"/>
          <w:sz w:val="28"/>
          <w:szCs w:val="28"/>
        </w:rPr>
        <w:t>100 % de réussite</w:t>
      </w:r>
    </w:p>
    <w:p w14:paraId="3EFF0D78" w14:textId="77777777" w:rsidR="00D60C2C" w:rsidRPr="00D60C2C" w:rsidRDefault="00D60C2C" w:rsidP="00D60C2C">
      <w:pPr>
        <w:pStyle w:val="Paragraphedeliste"/>
        <w:numPr>
          <w:ilvl w:val="0"/>
          <w:numId w:val="29"/>
        </w:numPr>
        <w:jc w:val="both"/>
        <w:rPr>
          <w:rFonts w:ascii="Perpetua" w:hAnsi="Perpetua"/>
          <w:b/>
          <w:bCs/>
          <w:i/>
          <w:iCs/>
          <w:sz w:val="28"/>
          <w:szCs w:val="28"/>
        </w:rPr>
      </w:pPr>
      <w:r w:rsidRPr="00D60C2C">
        <w:rPr>
          <w:rFonts w:ascii="Perpetua" w:hAnsi="Perpetua"/>
          <w:b/>
          <w:bCs/>
          <w:i/>
          <w:iCs/>
          <w:sz w:val="28"/>
          <w:szCs w:val="28"/>
        </w:rPr>
        <w:t>En Animateur Gérontologie</w:t>
      </w:r>
    </w:p>
    <w:p w14:paraId="59B485BD" w14:textId="77777777" w:rsidR="00D60C2C" w:rsidRPr="00D60C2C" w:rsidRDefault="00D60C2C" w:rsidP="00D60C2C">
      <w:pPr>
        <w:ind w:left="360" w:firstLine="708"/>
        <w:jc w:val="both"/>
        <w:rPr>
          <w:rFonts w:ascii="Perpetua" w:hAnsi="Perpetua"/>
          <w:color w:val="C45911" w:themeColor="accent2" w:themeShade="BF"/>
          <w:sz w:val="28"/>
          <w:szCs w:val="28"/>
        </w:rPr>
      </w:pPr>
      <w:r w:rsidRPr="00D60C2C">
        <w:rPr>
          <w:rFonts w:ascii="Perpetua" w:hAnsi="Perpetua"/>
          <w:color w:val="C45911" w:themeColor="accent2" w:themeShade="BF"/>
          <w:sz w:val="28"/>
          <w:szCs w:val="28"/>
        </w:rPr>
        <w:t>100 % de réussite au titre professionnel d’Animateur en gérontologie.</w:t>
      </w:r>
    </w:p>
    <w:p w14:paraId="7D7B98FF" w14:textId="77777777" w:rsidR="00D60C2C" w:rsidRPr="00D60C2C" w:rsidRDefault="00D60C2C" w:rsidP="00D60C2C">
      <w:pPr>
        <w:pStyle w:val="Paragraphedeliste"/>
        <w:numPr>
          <w:ilvl w:val="0"/>
          <w:numId w:val="29"/>
        </w:numPr>
        <w:jc w:val="both"/>
        <w:rPr>
          <w:rFonts w:ascii="Perpetua" w:hAnsi="Perpetua"/>
          <w:b/>
          <w:bCs/>
          <w:sz w:val="28"/>
          <w:szCs w:val="28"/>
        </w:rPr>
      </w:pPr>
      <w:proofErr w:type="gramStart"/>
      <w:r w:rsidRPr="00D60C2C">
        <w:rPr>
          <w:rFonts w:ascii="Perpetua" w:hAnsi="Perpetua"/>
          <w:b/>
          <w:bCs/>
          <w:sz w:val="28"/>
          <w:szCs w:val="28"/>
        </w:rPr>
        <w:t>Assistant( e</w:t>
      </w:r>
      <w:proofErr w:type="gramEnd"/>
      <w:r w:rsidRPr="00D60C2C">
        <w:rPr>
          <w:rFonts w:ascii="Perpetua" w:hAnsi="Perpetua"/>
          <w:b/>
          <w:bCs/>
          <w:sz w:val="28"/>
          <w:szCs w:val="28"/>
        </w:rPr>
        <w:t>) maternel(le) / garde d’enfants :</w:t>
      </w:r>
    </w:p>
    <w:p w14:paraId="53B2BE08" w14:textId="070477CC" w:rsidR="00D60C2C" w:rsidRPr="00B65AB5" w:rsidRDefault="00D60C2C" w:rsidP="00B65AB5">
      <w:pPr>
        <w:ind w:left="360" w:firstLine="708"/>
        <w:jc w:val="both"/>
        <w:rPr>
          <w:rFonts w:ascii="Perpetua" w:hAnsi="Perpetua"/>
          <w:color w:val="C45911" w:themeColor="accent2" w:themeShade="BF"/>
          <w:sz w:val="28"/>
          <w:szCs w:val="28"/>
        </w:rPr>
      </w:pPr>
      <w:r w:rsidRPr="00D60C2C">
        <w:rPr>
          <w:rFonts w:ascii="Perpetua" w:hAnsi="Perpetua"/>
          <w:color w:val="C45911" w:themeColor="accent2" w:themeShade="BF"/>
          <w:sz w:val="28"/>
          <w:szCs w:val="28"/>
        </w:rPr>
        <w:t>100 % de réussi</w:t>
      </w:r>
      <w:r w:rsidR="00B65AB5">
        <w:rPr>
          <w:rFonts w:ascii="Perpetua" w:hAnsi="Perpetua"/>
          <w:color w:val="C45911" w:themeColor="accent2" w:themeShade="BF"/>
          <w:sz w:val="28"/>
          <w:szCs w:val="28"/>
        </w:rPr>
        <w:t>te</w:t>
      </w:r>
    </w:p>
    <w:p w14:paraId="624884BB" w14:textId="77777777" w:rsidR="00B65AB5" w:rsidRDefault="00D60C2C" w:rsidP="00D60C2C">
      <w:pPr>
        <w:spacing w:line="360" w:lineRule="auto"/>
        <w:jc w:val="center"/>
        <w:rPr>
          <w:rFonts w:ascii="Perpetua Titling MT" w:hAnsi="Perpetua Titling MT" w:cs="Times New Roman"/>
          <w:b/>
          <w:bCs/>
          <w:sz w:val="28"/>
          <w:szCs w:val="28"/>
        </w:rPr>
      </w:pPr>
      <w:r w:rsidRPr="00B65AB5">
        <w:rPr>
          <w:rFonts w:ascii="Perpetua Titling MT" w:hAnsi="Perpetua Titling MT" w:cs="Times New Roman"/>
          <w:b/>
          <w:bCs/>
          <w:sz w:val="28"/>
          <w:szCs w:val="28"/>
        </w:rPr>
        <w:lastRenderedPageBreak/>
        <w:t xml:space="preserve">Que sont devenus les apprenants </w:t>
      </w:r>
    </w:p>
    <w:p w14:paraId="2711D024" w14:textId="77777777" w:rsidR="00B65AB5" w:rsidRDefault="00D60C2C" w:rsidP="00B65AB5">
      <w:pPr>
        <w:spacing w:line="360" w:lineRule="auto"/>
        <w:jc w:val="center"/>
        <w:rPr>
          <w:rFonts w:ascii="Perpetua Titling MT" w:hAnsi="Perpetua Titling MT" w:cs="Times New Roman"/>
          <w:b/>
          <w:bCs/>
          <w:sz w:val="28"/>
          <w:szCs w:val="28"/>
        </w:rPr>
      </w:pPr>
      <w:proofErr w:type="gramStart"/>
      <w:r w:rsidRPr="00B65AB5">
        <w:rPr>
          <w:rFonts w:ascii="Perpetua Titling MT" w:hAnsi="Perpetua Titling MT" w:cs="Times New Roman"/>
          <w:b/>
          <w:bCs/>
          <w:sz w:val="28"/>
          <w:szCs w:val="28"/>
        </w:rPr>
        <w:t>de</w:t>
      </w:r>
      <w:proofErr w:type="gramEnd"/>
      <w:r w:rsidRPr="00B65AB5">
        <w:rPr>
          <w:rFonts w:ascii="Perpetua Titling MT" w:hAnsi="Perpetua Titling MT" w:cs="Times New Roman"/>
          <w:b/>
          <w:bCs/>
          <w:sz w:val="28"/>
          <w:szCs w:val="28"/>
        </w:rPr>
        <w:t xml:space="preserve"> la promotion 2021-2023 ?</w:t>
      </w:r>
    </w:p>
    <w:p w14:paraId="75107666" w14:textId="716AB943" w:rsidR="00D60C2C" w:rsidRPr="00B65AB5" w:rsidRDefault="00D60C2C" w:rsidP="00B65AB5">
      <w:pPr>
        <w:spacing w:line="360" w:lineRule="auto"/>
        <w:rPr>
          <w:rFonts w:ascii="Perpetua" w:hAnsi="Perpetua" w:cs="Times New Roman"/>
          <w:b/>
          <w:bCs/>
          <w:i/>
          <w:iCs/>
          <w:sz w:val="28"/>
          <w:szCs w:val="28"/>
        </w:rPr>
      </w:pPr>
      <w:r w:rsidRPr="00B65AB5">
        <w:rPr>
          <w:rFonts w:ascii="Perpetua" w:eastAsiaTheme="minorEastAsia" w:hAnsi="Perpetua" w:cs="Times New Roman"/>
          <w:b/>
          <w:bCs/>
          <w:i/>
          <w:iCs/>
          <w:sz w:val="28"/>
          <w:szCs w:val="28"/>
        </w:rPr>
        <w:t>En BAC PRO Services Aux Personnes et A</w:t>
      </w:r>
      <w:r w:rsidR="00B65AB5" w:rsidRPr="00B65AB5">
        <w:rPr>
          <w:rFonts w:ascii="Perpetua" w:hAnsi="Perpetua" w:cs="Times New Roman"/>
          <w:b/>
          <w:bCs/>
          <w:i/>
          <w:iCs/>
          <w:sz w:val="28"/>
          <w:szCs w:val="28"/>
        </w:rPr>
        <w:t>nimation dans les</w:t>
      </w:r>
      <w:r w:rsidRPr="00B65AB5">
        <w:rPr>
          <w:rFonts w:ascii="Perpetua" w:eastAsiaTheme="minorEastAsia" w:hAnsi="Perpetua" w:cs="Times New Roman"/>
          <w:b/>
          <w:bCs/>
          <w:i/>
          <w:iCs/>
          <w:sz w:val="28"/>
          <w:szCs w:val="28"/>
        </w:rPr>
        <w:t xml:space="preserve"> Territoires</w:t>
      </w:r>
    </w:p>
    <w:p w14:paraId="139B2BE8" w14:textId="06438CAC" w:rsidR="00D60C2C" w:rsidRPr="00B65AB5" w:rsidRDefault="00D60C2C" w:rsidP="00D60C2C">
      <w:pPr>
        <w:spacing w:line="360" w:lineRule="auto"/>
        <w:ind w:left="360"/>
        <w:rPr>
          <w:rFonts w:ascii="Perpetua" w:eastAsiaTheme="minorEastAsia" w:hAnsi="Perpetua" w:cs="Times New Roman"/>
          <w:sz w:val="28"/>
          <w:szCs w:val="28"/>
        </w:rPr>
      </w:pPr>
      <w:r w:rsidRPr="00B65AB5">
        <w:rPr>
          <w:rFonts w:ascii="Perpetua" w:hAnsi="Perpetua" w:cs="Times New Roman"/>
          <w:b/>
          <w:bCs/>
          <w:sz w:val="28"/>
          <w:szCs w:val="28"/>
        </w:rPr>
        <w:t>17 diplômés</w:t>
      </w:r>
      <w:r w:rsidRPr="00B65AB5">
        <w:rPr>
          <w:rFonts w:ascii="Perpetua" w:hAnsi="Perpetua" w:cs="Times New Roman"/>
          <w:sz w:val="28"/>
          <w:szCs w:val="28"/>
        </w:rPr>
        <w:t xml:space="preserve">, sur l’ensemble des 22 </w:t>
      </w:r>
    </w:p>
    <w:p w14:paraId="42F018B5" w14:textId="59A394D6" w:rsidR="00D60C2C" w:rsidRPr="00B65AB5" w:rsidRDefault="00D60C2C" w:rsidP="00D60C2C">
      <w:pPr>
        <w:numPr>
          <w:ilvl w:val="0"/>
          <w:numId w:val="30"/>
        </w:numPr>
        <w:spacing w:after="0" w:line="360" w:lineRule="auto"/>
        <w:ind w:left="714" w:hanging="357"/>
        <w:rPr>
          <w:rFonts w:ascii="Perpetua" w:hAnsi="Perpetua" w:cs="Times New Roman"/>
          <w:b/>
          <w:bCs/>
          <w:sz w:val="24"/>
          <w:szCs w:val="24"/>
        </w:rPr>
      </w:pPr>
      <w:r w:rsidRPr="00B65AB5">
        <w:rPr>
          <w:rFonts w:ascii="Perpetua" w:hAnsi="Perpetua" w:cs="Times New Roman"/>
          <w:b/>
          <w:sz w:val="24"/>
          <w:szCs w:val="24"/>
        </w:rPr>
        <w:t>9 sont en formation </w:t>
      </w:r>
    </w:p>
    <w:p w14:paraId="0FF09ECA" w14:textId="77777777" w:rsidR="00D60C2C" w:rsidRPr="00B65AB5" w:rsidRDefault="00D60C2C" w:rsidP="00D60C2C">
      <w:pPr>
        <w:numPr>
          <w:ilvl w:val="0"/>
          <w:numId w:val="31"/>
        </w:numPr>
        <w:spacing w:after="0" w:line="360" w:lineRule="auto"/>
        <w:ind w:left="1440"/>
        <w:rPr>
          <w:rFonts w:ascii="Perpetua" w:hAnsi="Perpetua" w:cs="Times New Roman"/>
          <w:bCs/>
          <w:sz w:val="24"/>
          <w:szCs w:val="24"/>
        </w:rPr>
      </w:pPr>
      <w:r w:rsidRPr="00B65AB5">
        <w:rPr>
          <w:rFonts w:ascii="Perpetua" w:hAnsi="Perpetua" w:cs="Times New Roman"/>
          <w:sz w:val="24"/>
          <w:szCs w:val="24"/>
        </w:rPr>
        <w:t>2 en formation d’éducatrice spécialisée</w:t>
      </w:r>
    </w:p>
    <w:p w14:paraId="1D08665B" w14:textId="77777777" w:rsidR="00D60C2C" w:rsidRPr="00B65AB5" w:rsidRDefault="00D60C2C" w:rsidP="00D60C2C">
      <w:pPr>
        <w:numPr>
          <w:ilvl w:val="0"/>
          <w:numId w:val="31"/>
        </w:numPr>
        <w:spacing w:after="0" w:line="360" w:lineRule="auto"/>
        <w:ind w:left="1440"/>
        <w:rPr>
          <w:rFonts w:ascii="Perpetua" w:hAnsi="Perpetua" w:cs="Times New Roman"/>
          <w:bCs/>
          <w:sz w:val="24"/>
          <w:szCs w:val="24"/>
        </w:rPr>
      </w:pPr>
      <w:r w:rsidRPr="00B65AB5">
        <w:rPr>
          <w:rFonts w:ascii="Perpetua" w:hAnsi="Perpetua" w:cs="Times New Roman"/>
          <w:bCs/>
          <w:sz w:val="24"/>
          <w:szCs w:val="24"/>
        </w:rPr>
        <w:t>2 en formation d’Aide-Soignante</w:t>
      </w:r>
    </w:p>
    <w:p w14:paraId="664B62A9" w14:textId="77777777" w:rsidR="00D60C2C" w:rsidRPr="00B65AB5" w:rsidRDefault="00D60C2C" w:rsidP="00D60C2C">
      <w:pPr>
        <w:numPr>
          <w:ilvl w:val="0"/>
          <w:numId w:val="31"/>
        </w:numPr>
        <w:spacing w:after="0" w:line="360" w:lineRule="auto"/>
        <w:ind w:left="1440"/>
        <w:rPr>
          <w:rFonts w:ascii="Perpetua" w:hAnsi="Perpetua" w:cs="Times New Roman"/>
          <w:bCs/>
          <w:sz w:val="24"/>
          <w:szCs w:val="24"/>
        </w:rPr>
      </w:pPr>
      <w:r w:rsidRPr="00B65AB5">
        <w:rPr>
          <w:rFonts w:ascii="Perpetua" w:hAnsi="Perpetua" w:cs="Times New Roman"/>
          <w:sz w:val="24"/>
          <w:szCs w:val="24"/>
        </w:rPr>
        <w:t>2 en formation d’auxiliaire puéricultrice</w:t>
      </w:r>
    </w:p>
    <w:p w14:paraId="7514D0AC" w14:textId="1F3FCB90" w:rsidR="00D60C2C" w:rsidRPr="00B65AB5" w:rsidRDefault="00D60C2C" w:rsidP="00D60C2C">
      <w:pPr>
        <w:numPr>
          <w:ilvl w:val="0"/>
          <w:numId w:val="31"/>
        </w:numPr>
        <w:spacing w:after="0" w:line="360" w:lineRule="auto"/>
        <w:ind w:left="1440"/>
        <w:rPr>
          <w:rFonts w:ascii="Perpetua" w:hAnsi="Perpetua" w:cs="Times New Roman"/>
          <w:bCs/>
          <w:sz w:val="24"/>
          <w:szCs w:val="24"/>
        </w:rPr>
      </w:pPr>
      <w:r w:rsidRPr="00B65AB5">
        <w:rPr>
          <w:rFonts w:ascii="Perpetua" w:hAnsi="Perpetua" w:cs="Times New Roman"/>
          <w:bCs/>
          <w:sz w:val="24"/>
          <w:szCs w:val="24"/>
        </w:rPr>
        <w:t xml:space="preserve">1 en école </w:t>
      </w:r>
      <w:proofErr w:type="spellStart"/>
      <w:r w:rsidRPr="00B65AB5">
        <w:rPr>
          <w:rFonts w:ascii="Perpetua" w:hAnsi="Perpetua" w:cs="Times New Roman"/>
          <w:bCs/>
          <w:sz w:val="24"/>
          <w:szCs w:val="24"/>
        </w:rPr>
        <w:t>Brassart</w:t>
      </w:r>
      <w:proofErr w:type="spellEnd"/>
      <w:r w:rsidRPr="00B65AB5">
        <w:rPr>
          <w:rFonts w:ascii="Perpetua" w:hAnsi="Perpetua" w:cs="Times New Roman"/>
          <w:bCs/>
          <w:sz w:val="24"/>
          <w:szCs w:val="24"/>
        </w:rPr>
        <w:t xml:space="preserve"> – Design Graphique, Animation 3D</w:t>
      </w:r>
      <w:r w:rsidR="00B65AB5" w:rsidRPr="00B65AB5">
        <w:rPr>
          <w:rFonts w:ascii="Perpetua" w:hAnsi="Perpetua" w:cs="Times New Roman"/>
          <w:bCs/>
          <w:sz w:val="24"/>
          <w:szCs w:val="24"/>
        </w:rPr>
        <w:t>,</w:t>
      </w:r>
      <w:r w:rsidRPr="00B65AB5">
        <w:rPr>
          <w:rFonts w:ascii="Perpetua" w:hAnsi="Perpetua" w:cs="Times New Roman"/>
          <w:bCs/>
          <w:sz w:val="24"/>
          <w:szCs w:val="24"/>
        </w:rPr>
        <w:t xml:space="preserve"> création digitale</w:t>
      </w:r>
    </w:p>
    <w:p w14:paraId="3A964A2D" w14:textId="77777777" w:rsidR="00D60C2C" w:rsidRPr="00B65AB5" w:rsidRDefault="00D60C2C" w:rsidP="00D60C2C">
      <w:pPr>
        <w:numPr>
          <w:ilvl w:val="0"/>
          <w:numId w:val="31"/>
        </w:numPr>
        <w:spacing w:after="0" w:line="360" w:lineRule="auto"/>
        <w:ind w:left="1440"/>
        <w:rPr>
          <w:rFonts w:ascii="Perpetua" w:hAnsi="Perpetua" w:cs="Times New Roman"/>
          <w:bCs/>
          <w:sz w:val="24"/>
          <w:szCs w:val="24"/>
        </w:rPr>
      </w:pPr>
      <w:r w:rsidRPr="00B65AB5">
        <w:rPr>
          <w:rFonts w:ascii="Perpetua" w:hAnsi="Perpetua" w:cs="Times New Roman"/>
          <w:bCs/>
          <w:sz w:val="24"/>
          <w:szCs w:val="24"/>
        </w:rPr>
        <w:t>1 en BPJEPS</w:t>
      </w:r>
    </w:p>
    <w:p w14:paraId="32A86535" w14:textId="77777777" w:rsidR="00D60C2C" w:rsidRPr="00B65AB5" w:rsidRDefault="00D60C2C" w:rsidP="00D60C2C">
      <w:pPr>
        <w:numPr>
          <w:ilvl w:val="0"/>
          <w:numId w:val="31"/>
        </w:numPr>
        <w:spacing w:after="0" w:line="360" w:lineRule="auto"/>
        <w:ind w:left="1440"/>
        <w:rPr>
          <w:rFonts w:ascii="Perpetua" w:hAnsi="Perpetua" w:cs="Times New Roman"/>
          <w:bCs/>
          <w:sz w:val="24"/>
          <w:szCs w:val="24"/>
        </w:rPr>
      </w:pPr>
      <w:r w:rsidRPr="00B65AB5">
        <w:rPr>
          <w:rFonts w:ascii="Perpetua" w:hAnsi="Perpetua" w:cs="Times New Roman"/>
          <w:bCs/>
          <w:sz w:val="24"/>
          <w:szCs w:val="24"/>
        </w:rPr>
        <w:t>1 en BTS SP3S</w:t>
      </w:r>
    </w:p>
    <w:p w14:paraId="013F7953" w14:textId="77777777" w:rsidR="00D60C2C" w:rsidRDefault="00D60C2C" w:rsidP="00D60C2C">
      <w:pPr>
        <w:spacing w:after="0" w:line="360" w:lineRule="auto"/>
        <w:rPr>
          <w:rFonts w:ascii="Calibri" w:hAnsi="Calibri" w:cs="Times New Roman"/>
          <w:b/>
          <w:bCs/>
          <w:sz w:val="16"/>
          <w:szCs w:val="16"/>
        </w:rPr>
      </w:pPr>
    </w:p>
    <w:p w14:paraId="7B1E1B2C" w14:textId="0C795540" w:rsidR="00D60C2C" w:rsidRPr="00B65AB5" w:rsidRDefault="00D60C2C" w:rsidP="00D60C2C">
      <w:pPr>
        <w:numPr>
          <w:ilvl w:val="0"/>
          <w:numId w:val="30"/>
        </w:numPr>
        <w:spacing w:after="0" w:line="360" w:lineRule="auto"/>
        <w:rPr>
          <w:rFonts w:ascii="Perpetua" w:hAnsi="Perpetua" w:cs="Times New Roman"/>
          <w:b/>
          <w:sz w:val="24"/>
          <w:szCs w:val="24"/>
        </w:rPr>
      </w:pPr>
      <w:r w:rsidRPr="00B65AB5">
        <w:rPr>
          <w:rFonts w:ascii="Perpetua" w:hAnsi="Perpetua" w:cs="Times New Roman"/>
          <w:b/>
          <w:sz w:val="24"/>
          <w:szCs w:val="24"/>
        </w:rPr>
        <w:t xml:space="preserve">8 sont dans la vie active </w:t>
      </w:r>
    </w:p>
    <w:p w14:paraId="4D0565C4" w14:textId="77777777" w:rsidR="00D60C2C" w:rsidRPr="00B65AB5" w:rsidRDefault="00D60C2C" w:rsidP="00D60C2C">
      <w:pPr>
        <w:numPr>
          <w:ilvl w:val="0"/>
          <w:numId w:val="32"/>
        </w:numPr>
        <w:tabs>
          <w:tab w:val="num" w:pos="1418"/>
        </w:tabs>
        <w:spacing w:after="0" w:line="360" w:lineRule="auto"/>
        <w:ind w:hanging="503"/>
        <w:rPr>
          <w:rFonts w:ascii="Perpetua" w:hAnsi="Perpetua" w:cs="Times New Roman"/>
          <w:color w:val="000000" w:themeColor="text1"/>
          <w:sz w:val="24"/>
          <w:szCs w:val="24"/>
        </w:rPr>
      </w:pPr>
      <w:r w:rsidRPr="00B65AB5">
        <w:rPr>
          <w:rFonts w:ascii="Perpetua" w:hAnsi="Perpetua" w:cs="Times New Roman"/>
          <w:color w:val="000000" w:themeColor="text1"/>
          <w:sz w:val="24"/>
          <w:szCs w:val="24"/>
        </w:rPr>
        <w:t>En périscolaire : 1 CDD</w:t>
      </w:r>
    </w:p>
    <w:p w14:paraId="631DDC1B" w14:textId="77777777" w:rsidR="00D60C2C" w:rsidRPr="00B65AB5" w:rsidRDefault="00D60C2C" w:rsidP="00D60C2C">
      <w:pPr>
        <w:numPr>
          <w:ilvl w:val="0"/>
          <w:numId w:val="32"/>
        </w:numPr>
        <w:tabs>
          <w:tab w:val="num" w:pos="1418"/>
        </w:tabs>
        <w:spacing w:after="0" w:line="360" w:lineRule="auto"/>
        <w:ind w:left="1418" w:hanging="284"/>
        <w:rPr>
          <w:rFonts w:ascii="Perpetua" w:hAnsi="Perpetua" w:cs="Times New Roman"/>
          <w:color w:val="000000" w:themeColor="text1"/>
          <w:sz w:val="24"/>
          <w:szCs w:val="24"/>
        </w:rPr>
      </w:pPr>
      <w:r w:rsidRPr="00B65AB5">
        <w:rPr>
          <w:rFonts w:ascii="Perpetua" w:hAnsi="Perpetua" w:cs="Times New Roman"/>
          <w:color w:val="000000" w:themeColor="text1"/>
          <w:sz w:val="24"/>
          <w:szCs w:val="24"/>
        </w:rPr>
        <w:t>En EHPAD :  1 CDD</w:t>
      </w:r>
    </w:p>
    <w:p w14:paraId="0B91D1BA" w14:textId="77777777" w:rsidR="00D60C2C" w:rsidRPr="00B65AB5" w:rsidRDefault="00D60C2C" w:rsidP="00D60C2C">
      <w:pPr>
        <w:numPr>
          <w:ilvl w:val="0"/>
          <w:numId w:val="32"/>
        </w:numPr>
        <w:spacing w:after="0" w:line="360" w:lineRule="auto"/>
        <w:ind w:left="1418" w:hanging="284"/>
        <w:rPr>
          <w:rFonts w:ascii="Perpetua" w:hAnsi="Perpetua" w:cs="Times New Roman"/>
          <w:color w:val="000000" w:themeColor="text1"/>
          <w:sz w:val="24"/>
          <w:szCs w:val="24"/>
        </w:rPr>
      </w:pPr>
      <w:r w:rsidRPr="00B65AB5">
        <w:rPr>
          <w:rFonts w:ascii="Perpetua" w:hAnsi="Perpetua" w:cs="Times New Roman"/>
          <w:color w:val="000000" w:themeColor="text1"/>
          <w:sz w:val="24"/>
          <w:szCs w:val="24"/>
        </w:rPr>
        <w:t>En crèche : 1 CDD</w:t>
      </w:r>
    </w:p>
    <w:p w14:paraId="74277ED8" w14:textId="77777777" w:rsidR="00D60C2C" w:rsidRPr="00B65AB5" w:rsidRDefault="00D60C2C" w:rsidP="00D60C2C">
      <w:pPr>
        <w:numPr>
          <w:ilvl w:val="0"/>
          <w:numId w:val="32"/>
        </w:numPr>
        <w:spacing w:after="0" w:line="360" w:lineRule="auto"/>
        <w:ind w:left="1418" w:hanging="284"/>
        <w:rPr>
          <w:rFonts w:ascii="Perpetua" w:hAnsi="Perpetua" w:cs="Times New Roman"/>
          <w:color w:val="000000" w:themeColor="text1"/>
          <w:sz w:val="24"/>
          <w:szCs w:val="24"/>
        </w:rPr>
      </w:pPr>
      <w:r w:rsidRPr="00B65AB5">
        <w:rPr>
          <w:rFonts w:ascii="Perpetua" w:hAnsi="Perpetua" w:cs="Times New Roman"/>
          <w:color w:val="000000" w:themeColor="text1"/>
          <w:sz w:val="24"/>
          <w:szCs w:val="24"/>
        </w:rPr>
        <w:t>1 en service civique en école maternelle</w:t>
      </w:r>
    </w:p>
    <w:p w14:paraId="2A3A201A" w14:textId="77777777" w:rsidR="00D60C2C" w:rsidRPr="00B65AB5" w:rsidRDefault="00D60C2C" w:rsidP="00D60C2C">
      <w:pPr>
        <w:numPr>
          <w:ilvl w:val="0"/>
          <w:numId w:val="32"/>
        </w:numPr>
        <w:spacing w:after="0" w:line="360" w:lineRule="auto"/>
        <w:ind w:left="1418" w:hanging="284"/>
        <w:rPr>
          <w:rFonts w:ascii="Perpetua" w:hAnsi="Perpetua" w:cs="Times New Roman"/>
          <w:color w:val="000000" w:themeColor="text1"/>
          <w:sz w:val="24"/>
          <w:szCs w:val="24"/>
        </w:rPr>
      </w:pPr>
      <w:r w:rsidRPr="00B65AB5">
        <w:rPr>
          <w:rFonts w:ascii="Perpetua" w:hAnsi="Perpetua" w:cs="Times New Roman"/>
          <w:color w:val="000000" w:themeColor="text1"/>
          <w:sz w:val="24"/>
          <w:szCs w:val="24"/>
        </w:rPr>
        <w:t>ATSEM en école maternelle : 1 CDI</w:t>
      </w:r>
    </w:p>
    <w:p w14:paraId="12EE5433" w14:textId="77777777" w:rsidR="00D60C2C" w:rsidRPr="00B65AB5" w:rsidRDefault="00D60C2C" w:rsidP="00D60C2C">
      <w:pPr>
        <w:numPr>
          <w:ilvl w:val="0"/>
          <w:numId w:val="32"/>
        </w:numPr>
        <w:spacing w:after="0" w:line="360" w:lineRule="auto"/>
        <w:ind w:left="1418" w:hanging="284"/>
        <w:rPr>
          <w:rFonts w:ascii="Perpetua" w:hAnsi="Perpetua" w:cs="Times New Roman"/>
          <w:color w:val="000000" w:themeColor="text1"/>
          <w:sz w:val="24"/>
          <w:szCs w:val="24"/>
        </w:rPr>
      </w:pPr>
      <w:r w:rsidRPr="00B65AB5">
        <w:rPr>
          <w:rFonts w:ascii="Perpetua" w:hAnsi="Perpetua" w:cs="Times New Roman"/>
          <w:color w:val="000000" w:themeColor="text1"/>
          <w:sz w:val="24"/>
          <w:szCs w:val="24"/>
        </w:rPr>
        <w:t>Travaille dans un cinéma : 1 CDI</w:t>
      </w:r>
    </w:p>
    <w:p w14:paraId="5C20D855" w14:textId="77777777" w:rsidR="00D60C2C" w:rsidRPr="00B65AB5" w:rsidRDefault="00D60C2C" w:rsidP="00D60C2C">
      <w:pPr>
        <w:numPr>
          <w:ilvl w:val="0"/>
          <w:numId w:val="32"/>
        </w:numPr>
        <w:tabs>
          <w:tab w:val="num" w:pos="1418"/>
        </w:tabs>
        <w:spacing w:after="0" w:line="360" w:lineRule="auto"/>
        <w:ind w:hanging="503"/>
        <w:rPr>
          <w:rFonts w:ascii="Perpetua" w:hAnsi="Perpetua" w:cs="Times New Roman"/>
          <w:i/>
          <w:color w:val="000000" w:themeColor="text1"/>
          <w:sz w:val="24"/>
          <w:szCs w:val="24"/>
        </w:rPr>
      </w:pPr>
      <w:r w:rsidRPr="00B65AB5">
        <w:rPr>
          <w:rFonts w:ascii="Perpetua" w:hAnsi="Perpetua" w:cs="Times New Roman"/>
          <w:i/>
          <w:color w:val="000000" w:themeColor="text1"/>
          <w:sz w:val="24"/>
          <w:szCs w:val="24"/>
        </w:rPr>
        <w:t>1 en recherche d’emploi</w:t>
      </w:r>
    </w:p>
    <w:p w14:paraId="73180A5F" w14:textId="77777777" w:rsidR="00D60C2C" w:rsidRPr="00B65AB5" w:rsidRDefault="00D60C2C" w:rsidP="00D60C2C">
      <w:pPr>
        <w:numPr>
          <w:ilvl w:val="0"/>
          <w:numId w:val="32"/>
        </w:numPr>
        <w:tabs>
          <w:tab w:val="num" w:pos="1418"/>
        </w:tabs>
        <w:spacing w:after="0" w:line="360" w:lineRule="auto"/>
        <w:ind w:hanging="503"/>
        <w:rPr>
          <w:rFonts w:ascii="Perpetua" w:hAnsi="Perpetua" w:cs="Times New Roman"/>
          <w:i/>
          <w:color w:val="000000" w:themeColor="text1"/>
          <w:sz w:val="24"/>
          <w:szCs w:val="24"/>
        </w:rPr>
      </w:pPr>
      <w:r w:rsidRPr="00B65AB5">
        <w:rPr>
          <w:rFonts w:ascii="Perpetua" w:hAnsi="Perpetua" w:cs="Times New Roman"/>
          <w:i/>
          <w:color w:val="000000" w:themeColor="text1"/>
          <w:sz w:val="24"/>
          <w:szCs w:val="24"/>
        </w:rPr>
        <w:t>1 sans nouvelle</w:t>
      </w:r>
    </w:p>
    <w:p w14:paraId="7C52C203" w14:textId="77777777" w:rsidR="00D60C2C" w:rsidRDefault="00D60C2C" w:rsidP="00D60C2C">
      <w:pPr>
        <w:spacing w:after="0" w:line="360" w:lineRule="auto"/>
        <w:rPr>
          <w:rFonts w:ascii="Calibri" w:hAnsi="Calibri" w:cs="Times New Roman"/>
          <w:b/>
          <w:bCs/>
          <w:sz w:val="16"/>
          <w:szCs w:val="16"/>
        </w:rPr>
      </w:pPr>
    </w:p>
    <w:p w14:paraId="0DE9F5B0" w14:textId="46A39433" w:rsidR="00D60C2C" w:rsidRPr="00B65AB5" w:rsidRDefault="00D60C2C" w:rsidP="00D60C2C">
      <w:pPr>
        <w:pStyle w:val="Paragraphedeliste"/>
        <w:numPr>
          <w:ilvl w:val="0"/>
          <w:numId w:val="30"/>
        </w:numPr>
        <w:spacing w:after="0" w:line="360" w:lineRule="auto"/>
        <w:contextualSpacing w:val="0"/>
        <w:rPr>
          <w:rFonts w:ascii="Perpetua" w:hAnsi="Perpetua" w:cs="Times New Roman"/>
          <w:b/>
          <w:bCs/>
        </w:rPr>
      </w:pPr>
      <w:proofErr w:type="gramStart"/>
      <w:r w:rsidRPr="00B65AB5">
        <w:rPr>
          <w:rFonts w:ascii="Perpetua" w:hAnsi="Perpetua"/>
          <w:b/>
          <w:bCs/>
        </w:rPr>
        <w:t>5  n’ayant</w:t>
      </w:r>
      <w:proofErr w:type="gramEnd"/>
      <w:r w:rsidRPr="00B65AB5">
        <w:rPr>
          <w:rFonts w:ascii="Perpetua" w:hAnsi="Perpetua"/>
          <w:b/>
          <w:bCs/>
        </w:rPr>
        <w:t xml:space="preserve"> pas obtenu le BAC </w:t>
      </w:r>
    </w:p>
    <w:p w14:paraId="63831982" w14:textId="77777777" w:rsidR="00D60C2C" w:rsidRPr="00B65AB5" w:rsidRDefault="00D60C2C" w:rsidP="00D60C2C">
      <w:pPr>
        <w:pStyle w:val="Paragraphedeliste"/>
        <w:numPr>
          <w:ilvl w:val="1"/>
          <w:numId w:val="33"/>
        </w:numPr>
        <w:spacing w:after="0" w:line="360" w:lineRule="auto"/>
        <w:contextualSpacing w:val="0"/>
        <w:rPr>
          <w:rFonts w:ascii="Perpetua" w:hAnsi="Perpetua"/>
          <w:bCs/>
        </w:rPr>
      </w:pPr>
      <w:r w:rsidRPr="00B65AB5">
        <w:rPr>
          <w:rFonts w:ascii="Perpetua" w:hAnsi="Perpetua"/>
          <w:bCs/>
        </w:rPr>
        <w:t>1 a redoublé</w:t>
      </w:r>
    </w:p>
    <w:p w14:paraId="37766F63" w14:textId="562ECDA5" w:rsidR="00D60C2C" w:rsidRPr="00B65AB5" w:rsidRDefault="00D60C2C" w:rsidP="00D60C2C">
      <w:pPr>
        <w:pStyle w:val="Paragraphedeliste"/>
        <w:numPr>
          <w:ilvl w:val="1"/>
          <w:numId w:val="33"/>
        </w:numPr>
        <w:spacing w:after="0" w:line="360" w:lineRule="auto"/>
        <w:contextualSpacing w:val="0"/>
        <w:rPr>
          <w:rFonts w:ascii="Perpetua" w:hAnsi="Perpetua"/>
          <w:bCs/>
        </w:rPr>
      </w:pPr>
      <w:r w:rsidRPr="00B65AB5">
        <w:rPr>
          <w:rFonts w:ascii="Perpetua" w:hAnsi="Perpetua"/>
          <w:bCs/>
        </w:rPr>
        <w:t>4 sans nouvelle</w:t>
      </w:r>
      <w:r w:rsidR="00B65AB5">
        <w:rPr>
          <w:rFonts w:ascii="Perpetua" w:hAnsi="Perpetua"/>
          <w:bCs/>
        </w:rPr>
        <w:t>s</w:t>
      </w:r>
    </w:p>
    <w:p w14:paraId="559BF6AA" w14:textId="77777777" w:rsidR="00D60C2C" w:rsidRPr="00B65AB5" w:rsidRDefault="00D60C2C" w:rsidP="00D60C2C">
      <w:pPr>
        <w:pStyle w:val="Titre1"/>
        <w:spacing w:line="360" w:lineRule="auto"/>
        <w:rPr>
          <w:rFonts w:ascii="Perpetua" w:hAnsi="Perpetua" w:cs="Times New Roman"/>
          <w:i/>
          <w:iCs/>
          <w:color w:val="auto"/>
        </w:rPr>
      </w:pPr>
      <w:r w:rsidRPr="00B65AB5">
        <w:rPr>
          <w:rFonts w:ascii="Perpetua" w:hAnsi="Perpetua" w:cs="Times New Roman"/>
          <w:i/>
          <w:iCs/>
          <w:color w:val="auto"/>
        </w:rPr>
        <w:t>En BAC PRO Animation – Enfance et Personnes Agées</w:t>
      </w:r>
    </w:p>
    <w:p w14:paraId="5B52BF75" w14:textId="56D34F5E" w:rsidR="00D60C2C" w:rsidRPr="00B65AB5" w:rsidRDefault="00D60C2C" w:rsidP="00D60C2C">
      <w:pPr>
        <w:spacing w:line="360" w:lineRule="auto"/>
        <w:ind w:left="360"/>
        <w:rPr>
          <w:rFonts w:ascii="Perpetua" w:eastAsiaTheme="minorEastAsia" w:hAnsi="Perpetua" w:cs="Times New Roman"/>
          <w:b/>
          <w:bCs/>
          <w:sz w:val="24"/>
          <w:szCs w:val="24"/>
        </w:rPr>
      </w:pPr>
      <w:r w:rsidRPr="00B65AB5">
        <w:rPr>
          <w:rFonts w:ascii="Perpetua" w:hAnsi="Perpetua" w:cs="Times New Roman"/>
          <w:b/>
          <w:bCs/>
          <w:sz w:val="24"/>
          <w:szCs w:val="24"/>
        </w:rPr>
        <w:t>3 diplômés</w:t>
      </w:r>
      <w:r w:rsidRPr="00B65AB5">
        <w:rPr>
          <w:rFonts w:ascii="Perpetua" w:hAnsi="Perpetua" w:cs="Times New Roman"/>
          <w:sz w:val="24"/>
          <w:szCs w:val="24"/>
        </w:rPr>
        <w:t xml:space="preserve"> sur 3 </w:t>
      </w:r>
    </w:p>
    <w:p w14:paraId="1087D455" w14:textId="77777777" w:rsidR="00D60C2C" w:rsidRPr="00B65AB5" w:rsidRDefault="00D60C2C" w:rsidP="00D60C2C">
      <w:pPr>
        <w:pStyle w:val="Paragraphedeliste"/>
        <w:numPr>
          <w:ilvl w:val="0"/>
          <w:numId w:val="30"/>
        </w:numPr>
        <w:spacing w:after="0" w:line="360" w:lineRule="auto"/>
        <w:contextualSpacing w:val="0"/>
        <w:rPr>
          <w:rFonts w:ascii="Perpetua" w:hAnsi="Perpetua" w:cs="Times New Roman"/>
          <w:sz w:val="24"/>
          <w:szCs w:val="24"/>
        </w:rPr>
      </w:pPr>
      <w:r w:rsidRPr="00B65AB5">
        <w:rPr>
          <w:rFonts w:ascii="Perpetua" w:hAnsi="Perpetua"/>
          <w:b/>
          <w:bCs/>
          <w:sz w:val="24"/>
          <w:szCs w:val="24"/>
        </w:rPr>
        <w:t>2 en formation</w:t>
      </w:r>
    </w:p>
    <w:p w14:paraId="45E978C6"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1 en formation pour être éducateur</w:t>
      </w:r>
    </w:p>
    <w:p w14:paraId="28CB311A"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 xml:space="preserve">1 en BP JEPS </w:t>
      </w:r>
    </w:p>
    <w:p w14:paraId="16277EE0" w14:textId="77777777" w:rsidR="00D60C2C" w:rsidRPr="00B65AB5" w:rsidRDefault="00D60C2C" w:rsidP="00D60C2C">
      <w:pPr>
        <w:spacing w:after="0" w:line="360" w:lineRule="auto"/>
        <w:rPr>
          <w:rFonts w:ascii="Perpetua" w:hAnsi="Perpetua" w:cs="Times New Roman"/>
          <w:b/>
          <w:bCs/>
          <w:sz w:val="24"/>
          <w:szCs w:val="24"/>
        </w:rPr>
      </w:pPr>
    </w:p>
    <w:p w14:paraId="043B1558" w14:textId="77777777" w:rsidR="00D60C2C" w:rsidRPr="00B65AB5" w:rsidRDefault="00D60C2C" w:rsidP="00D60C2C">
      <w:pPr>
        <w:spacing w:line="240" w:lineRule="auto"/>
        <w:ind w:left="-142" w:firstLine="567"/>
        <w:rPr>
          <w:rFonts w:ascii="Perpetua" w:hAnsi="Perpetua"/>
          <w:b/>
          <w:bCs/>
          <w:sz w:val="24"/>
          <w:szCs w:val="24"/>
        </w:rPr>
      </w:pPr>
      <w:r w:rsidRPr="00B65AB5">
        <w:rPr>
          <w:rFonts w:ascii="Perpetua" w:hAnsi="Perpetua"/>
          <w:b/>
          <w:bCs/>
          <w:sz w:val="24"/>
          <w:szCs w:val="24"/>
        </w:rPr>
        <w:t xml:space="preserve">-     1 dans la vie active </w:t>
      </w:r>
    </w:p>
    <w:p w14:paraId="69AE8CC2"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1 entraineur de basket (bénévolat)</w:t>
      </w:r>
    </w:p>
    <w:p w14:paraId="685AECBB" w14:textId="77777777" w:rsidR="00D60C2C" w:rsidRPr="00B65AB5" w:rsidRDefault="00D60C2C" w:rsidP="00D60C2C">
      <w:pPr>
        <w:pStyle w:val="Titre1"/>
        <w:spacing w:line="360" w:lineRule="auto"/>
        <w:rPr>
          <w:rFonts w:ascii="Perpetua" w:hAnsi="Perpetua" w:cs="Times New Roman"/>
          <w:i/>
          <w:iCs/>
          <w:color w:val="auto"/>
        </w:rPr>
      </w:pPr>
      <w:r w:rsidRPr="00B65AB5">
        <w:rPr>
          <w:rFonts w:ascii="Perpetua" w:hAnsi="Perpetua" w:cs="Times New Roman"/>
          <w:i/>
          <w:iCs/>
          <w:color w:val="auto"/>
        </w:rPr>
        <w:t>En BAC PRO Métiers du Commerce et de la Vente option A</w:t>
      </w:r>
    </w:p>
    <w:p w14:paraId="03389E40" w14:textId="3BFEA79C" w:rsidR="00D60C2C" w:rsidRPr="00B65AB5" w:rsidRDefault="00D60C2C" w:rsidP="00D60C2C">
      <w:pPr>
        <w:spacing w:line="360" w:lineRule="auto"/>
        <w:ind w:left="360"/>
        <w:rPr>
          <w:rFonts w:ascii="Perpetua" w:eastAsiaTheme="minorEastAsia" w:hAnsi="Perpetua" w:cs="Times New Roman"/>
          <w:b/>
          <w:bCs/>
          <w:sz w:val="24"/>
          <w:szCs w:val="24"/>
        </w:rPr>
      </w:pPr>
      <w:r w:rsidRPr="00B65AB5">
        <w:rPr>
          <w:rFonts w:ascii="Perpetua" w:hAnsi="Perpetua" w:cs="Times New Roman"/>
          <w:b/>
          <w:bCs/>
          <w:sz w:val="24"/>
          <w:szCs w:val="24"/>
        </w:rPr>
        <w:t>8 diplômés</w:t>
      </w:r>
      <w:r w:rsidRPr="00B65AB5">
        <w:rPr>
          <w:rFonts w:ascii="Perpetua" w:hAnsi="Perpetua" w:cs="Times New Roman"/>
          <w:sz w:val="24"/>
          <w:szCs w:val="24"/>
        </w:rPr>
        <w:t xml:space="preserve"> sur 9</w:t>
      </w:r>
    </w:p>
    <w:p w14:paraId="2E1BA856" w14:textId="77777777" w:rsidR="00D60C2C" w:rsidRPr="00B65AB5" w:rsidRDefault="00D60C2C" w:rsidP="00D60C2C">
      <w:pPr>
        <w:pStyle w:val="Paragraphedeliste"/>
        <w:numPr>
          <w:ilvl w:val="0"/>
          <w:numId w:val="30"/>
        </w:numPr>
        <w:spacing w:after="0" w:line="360" w:lineRule="auto"/>
        <w:contextualSpacing w:val="0"/>
        <w:rPr>
          <w:rFonts w:ascii="Perpetua" w:hAnsi="Perpetua" w:cs="Times New Roman"/>
          <w:sz w:val="24"/>
          <w:szCs w:val="24"/>
        </w:rPr>
      </w:pPr>
      <w:r w:rsidRPr="00B65AB5">
        <w:rPr>
          <w:rFonts w:ascii="Perpetua" w:hAnsi="Perpetua"/>
          <w:b/>
          <w:bCs/>
          <w:sz w:val="24"/>
          <w:szCs w:val="24"/>
        </w:rPr>
        <w:t>4 en formation</w:t>
      </w:r>
    </w:p>
    <w:p w14:paraId="7615AFBA"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3 en BTS MCO MFR</w:t>
      </w:r>
    </w:p>
    <w:p w14:paraId="3903642A"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1 en BTS ECM</w:t>
      </w:r>
    </w:p>
    <w:p w14:paraId="522660D2" w14:textId="77777777" w:rsidR="00D60C2C" w:rsidRPr="00B65AB5" w:rsidRDefault="00D60C2C" w:rsidP="00D60C2C">
      <w:pPr>
        <w:spacing w:after="0" w:line="360" w:lineRule="auto"/>
        <w:rPr>
          <w:rFonts w:ascii="Perpetua" w:hAnsi="Perpetua" w:cs="Times New Roman"/>
          <w:b/>
          <w:bCs/>
          <w:sz w:val="24"/>
          <w:szCs w:val="24"/>
        </w:rPr>
      </w:pPr>
    </w:p>
    <w:p w14:paraId="255D2FA8" w14:textId="77777777" w:rsidR="00D60C2C" w:rsidRPr="00B65AB5" w:rsidRDefault="00D60C2C" w:rsidP="00D60C2C">
      <w:pPr>
        <w:spacing w:line="240" w:lineRule="auto"/>
        <w:ind w:left="-142" w:firstLine="567"/>
        <w:rPr>
          <w:rFonts w:ascii="Perpetua" w:hAnsi="Perpetua"/>
          <w:b/>
          <w:bCs/>
          <w:sz w:val="24"/>
          <w:szCs w:val="24"/>
        </w:rPr>
      </w:pPr>
      <w:r w:rsidRPr="00B65AB5">
        <w:rPr>
          <w:rFonts w:ascii="Perpetua" w:hAnsi="Perpetua"/>
          <w:b/>
          <w:bCs/>
          <w:sz w:val="24"/>
          <w:szCs w:val="24"/>
        </w:rPr>
        <w:t xml:space="preserve">-     4 dans la vie active </w:t>
      </w:r>
    </w:p>
    <w:p w14:paraId="02FA11EF"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3 employés de commerce en CDI</w:t>
      </w:r>
    </w:p>
    <w:p w14:paraId="4E8E9F64"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1 en intérim dans le commerce</w:t>
      </w:r>
    </w:p>
    <w:p w14:paraId="5085A78E" w14:textId="77777777" w:rsidR="00D60C2C" w:rsidRPr="00B65AB5" w:rsidRDefault="00D60C2C" w:rsidP="00D60C2C">
      <w:pPr>
        <w:spacing w:after="0" w:line="360" w:lineRule="auto"/>
        <w:rPr>
          <w:rFonts w:ascii="Perpetua" w:hAnsi="Perpetua" w:cs="Times New Roman"/>
          <w:b/>
          <w:bCs/>
          <w:sz w:val="24"/>
          <w:szCs w:val="24"/>
        </w:rPr>
      </w:pPr>
    </w:p>
    <w:p w14:paraId="3279D677" w14:textId="55FAF7A8" w:rsidR="00D60C2C" w:rsidRPr="00B65AB5" w:rsidRDefault="00D60C2C" w:rsidP="00D60C2C">
      <w:pPr>
        <w:pStyle w:val="Paragraphedeliste"/>
        <w:numPr>
          <w:ilvl w:val="0"/>
          <w:numId w:val="30"/>
        </w:numPr>
        <w:spacing w:after="0" w:line="360" w:lineRule="auto"/>
        <w:contextualSpacing w:val="0"/>
        <w:rPr>
          <w:rFonts w:ascii="Perpetua" w:hAnsi="Perpetua" w:cs="Times New Roman"/>
          <w:bCs/>
          <w:sz w:val="24"/>
          <w:szCs w:val="24"/>
        </w:rPr>
      </w:pPr>
      <w:bookmarkStart w:id="9" w:name="_Hlk160804422"/>
      <w:r w:rsidRPr="00B65AB5">
        <w:rPr>
          <w:rFonts w:ascii="Perpetua" w:hAnsi="Perpetua"/>
          <w:b/>
          <w:bCs/>
          <w:sz w:val="24"/>
          <w:szCs w:val="24"/>
        </w:rPr>
        <w:t>1</w:t>
      </w:r>
      <w:r w:rsidRPr="00B65AB5">
        <w:rPr>
          <w:rFonts w:ascii="Perpetua" w:hAnsi="Perpetua"/>
          <w:bCs/>
          <w:sz w:val="24"/>
          <w:szCs w:val="24"/>
        </w:rPr>
        <w:t xml:space="preserve"> n’ayant pas obtenu le BAC   </w:t>
      </w:r>
    </w:p>
    <w:p w14:paraId="072571F2" w14:textId="77777777" w:rsidR="00D60C2C" w:rsidRPr="00B65AB5" w:rsidRDefault="00D60C2C" w:rsidP="00D60C2C">
      <w:pPr>
        <w:pStyle w:val="Paragraphedeliste"/>
        <w:numPr>
          <w:ilvl w:val="1"/>
          <w:numId w:val="33"/>
        </w:numPr>
        <w:spacing w:after="0" w:line="360" w:lineRule="auto"/>
        <w:contextualSpacing w:val="0"/>
        <w:rPr>
          <w:rFonts w:ascii="Perpetua" w:hAnsi="Perpetua"/>
          <w:bCs/>
          <w:sz w:val="24"/>
          <w:szCs w:val="24"/>
        </w:rPr>
      </w:pPr>
      <w:r w:rsidRPr="00B65AB5">
        <w:rPr>
          <w:rFonts w:ascii="Perpetua" w:hAnsi="Perpetua"/>
          <w:bCs/>
          <w:sz w:val="24"/>
          <w:szCs w:val="24"/>
        </w:rPr>
        <w:t>Sans nouvelle</w:t>
      </w:r>
    </w:p>
    <w:bookmarkEnd w:id="9"/>
    <w:p w14:paraId="4290F4CE" w14:textId="77777777" w:rsidR="00D60C2C" w:rsidRDefault="00D60C2C" w:rsidP="00D60C2C">
      <w:pPr>
        <w:rPr>
          <w:rFonts w:ascii="Calibri" w:hAnsi="Calibri"/>
        </w:rPr>
      </w:pPr>
    </w:p>
    <w:p w14:paraId="4E0C5CE6" w14:textId="77777777" w:rsidR="00D60C2C" w:rsidRPr="00B65AB5" w:rsidRDefault="00D60C2C" w:rsidP="00D60C2C">
      <w:pPr>
        <w:pStyle w:val="Titre1"/>
        <w:spacing w:line="360" w:lineRule="auto"/>
        <w:rPr>
          <w:rFonts w:ascii="Perpetua" w:hAnsi="Perpetua" w:cs="Times New Roman"/>
          <w:i/>
          <w:iCs/>
          <w:color w:val="auto"/>
        </w:rPr>
      </w:pPr>
      <w:r w:rsidRPr="00B65AB5">
        <w:rPr>
          <w:rFonts w:ascii="Perpetua" w:hAnsi="Perpetua" w:cs="Times New Roman"/>
          <w:i/>
          <w:iCs/>
          <w:color w:val="auto"/>
        </w:rPr>
        <w:t>En BAC PRO Technicien Conseil Vente en alimentation</w:t>
      </w:r>
    </w:p>
    <w:p w14:paraId="4B54CA22" w14:textId="3A9EF3C6" w:rsidR="00D60C2C" w:rsidRDefault="00D60C2C" w:rsidP="00D60C2C">
      <w:pPr>
        <w:spacing w:line="360" w:lineRule="auto"/>
        <w:ind w:left="360"/>
        <w:rPr>
          <w:rFonts w:ascii="Calibri" w:eastAsiaTheme="minorEastAsia" w:hAnsi="Calibri" w:cs="Times New Roman"/>
          <w:b/>
          <w:bCs/>
        </w:rPr>
      </w:pPr>
      <w:r>
        <w:rPr>
          <w:rFonts w:ascii="Calibri" w:hAnsi="Calibri" w:cs="Times New Roman"/>
          <w:b/>
          <w:bCs/>
        </w:rPr>
        <w:t>6 diplômés</w:t>
      </w:r>
      <w:r>
        <w:rPr>
          <w:rFonts w:ascii="Calibri" w:hAnsi="Calibri" w:cs="Times New Roman"/>
        </w:rPr>
        <w:t xml:space="preserve"> sur 9 </w:t>
      </w:r>
    </w:p>
    <w:p w14:paraId="0EDB4762" w14:textId="77777777" w:rsidR="00D60C2C" w:rsidRPr="00B65AB5" w:rsidRDefault="00D60C2C" w:rsidP="00D60C2C">
      <w:pPr>
        <w:pStyle w:val="Paragraphedeliste"/>
        <w:numPr>
          <w:ilvl w:val="0"/>
          <w:numId w:val="30"/>
        </w:numPr>
        <w:spacing w:after="0" w:line="360" w:lineRule="auto"/>
        <w:contextualSpacing w:val="0"/>
        <w:rPr>
          <w:rFonts w:ascii="Perpetua" w:hAnsi="Perpetua" w:cs="Times New Roman"/>
          <w:sz w:val="24"/>
          <w:szCs w:val="24"/>
        </w:rPr>
      </w:pPr>
      <w:r w:rsidRPr="00B65AB5">
        <w:rPr>
          <w:rFonts w:ascii="Perpetua" w:hAnsi="Perpetua"/>
          <w:b/>
          <w:bCs/>
          <w:sz w:val="24"/>
          <w:szCs w:val="24"/>
        </w:rPr>
        <w:t>2 en formation</w:t>
      </w:r>
    </w:p>
    <w:p w14:paraId="0D4E2397"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1 en faculté de Psychologie</w:t>
      </w:r>
    </w:p>
    <w:p w14:paraId="09B8190C"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1 en BTS NDRC</w:t>
      </w:r>
    </w:p>
    <w:p w14:paraId="76A595E2" w14:textId="77777777" w:rsidR="00D60C2C" w:rsidRPr="00B65AB5" w:rsidRDefault="00D60C2C" w:rsidP="00D60C2C">
      <w:pPr>
        <w:spacing w:after="0" w:line="360" w:lineRule="auto"/>
        <w:rPr>
          <w:rFonts w:ascii="Perpetua" w:hAnsi="Perpetua" w:cs="Times New Roman"/>
          <w:b/>
          <w:bCs/>
          <w:sz w:val="24"/>
          <w:szCs w:val="24"/>
        </w:rPr>
      </w:pPr>
    </w:p>
    <w:p w14:paraId="4973E59A" w14:textId="77777777" w:rsidR="00D60C2C" w:rsidRPr="00B65AB5" w:rsidRDefault="00D60C2C" w:rsidP="00D60C2C">
      <w:pPr>
        <w:spacing w:line="240" w:lineRule="auto"/>
        <w:ind w:left="-142" w:firstLine="567"/>
        <w:rPr>
          <w:rFonts w:ascii="Perpetua" w:hAnsi="Perpetua"/>
          <w:b/>
          <w:bCs/>
          <w:sz w:val="24"/>
          <w:szCs w:val="24"/>
        </w:rPr>
      </w:pPr>
      <w:r w:rsidRPr="00B65AB5">
        <w:rPr>
          <w:rFonts w:ascii="Perpetua" w:hAnsi="Perpetua"/>
          <w:b/>
          <w:bCs/>
          <w:sz w:val="24"/>
          <w:szCs w:val="24"/>
        </w:rPr>
        <w:t xml:space="preserve">-    4 dans la vie active </w:t>
      </w:r>
    </w:p>
    <w:p w14:paraId="7E3C315D"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2 employés de commerce : 1 en CDI et 1 en CDD</w:t>
      </w:r>
    </w:p>
    <w:p w14:paraId="663EB69E"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1 essaie de créer une entreprise en e-commerce. En attendant, employé en grande surface</w:t>
      </w:r>
    </w:p>
    <w:p w14:paraId="0EF0B2BA"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1 sans nouvelle</w:t>
      </w:r>
    </w:p>
    <w:p w14:paraId="43054F8E" w14:textId="77777777" w:rsidR="00D60C2C" w:rsidRPr="00B65AB5" w:rsidRDefault="00D60C2C" w:rsidP="00D60C2C">
      <w:pPr>
        <w:pStyle w:val="Paragraphedeliste"/>
        <w:spacing w:line="360" w:lineRule="auto"/>
        <w:ind w:left="1440"/>
        <w:rPr>
          <w:rFonts w:ascii="Perpetua" w:hAnsi="Perpetua"/>
          <w:sz w:val="24"/>
          <w:szCs w:val="24"/>
        </w:rPr>
      </w:pPr>
    </w:p>
    <w:p w14:paraId="3DC9C717" w14:textId="61CF825A" w:rsidR="00D60C2C" w:rsidRPr="00B65AB5" w:rsidRDefault="00D60C2C" w:rsidP="00D60C2C">
      <w:pPr>
        <w:pStyle w:val="Paragraphedeliste"/>
        <w:numPr>
          <w:ilvl w:val="0"/>
          <w:numId w:val="30"/>
        </w:numPr>
        <w:spacing w:after="0" w:line="360" w:lineRule="auto"/>
        <w:contextualSpacing w:val="0"/>
        <w:rPr>
          <w:rFonts w:ascii="Perpetua" w:hAnsi="Perpetua"/>
          <w:bCs/>
          <w:sz w:val="24"/>
          <w:szCs w:val="24"/>
        </w:rPr>
      </w:pPr>
      <w:r w:rsidRPr="00B65AB5">
        <w:rPr>
          <w:rFonts w:ascii="Perpetua" w:hAnsi="Perpetua"/>
          <w:b/>
          <w:bCs/>
          <w:sz w:val="24"/>
          <w:szCs w:val="24"/>
        </w:rPr>
        <w:t>3</w:t>
      </w:r>
      <w:r w:rsidRPr="00B65AB5">
        <w:rPr>
          <w:rFonts w:ascii="Perpetua" w:hAnsi="Perpetua"/>
          <w:bCs/>
          <w:sz w:val="24"/>
          <w:szCs w:val="24"/>
        </w:rPr>
        <w:t xml:space="preserve"> n’ayant pas obtenu le BAC </w:t>
      </w:r>
    </w:p>
    <w:p w14:paraId="00E7824B" w14:textId="77777777" w:rsidR="00D60C2C" w:rsidRPr="00B65AB5" w:rsidRDefault="00D60C2C" w:rsidP="00D60C2C">
      <w:pPr>
        <w:pStyle w:val="Paragraphedeliste"/>
        <w:numPr>
          <w:ilvl w:val="1"/>
          <w:numId w:val="33"/>
        </w:numPr>
        <w:spacing w:after="0" w:line="360" w:lineRule="auto"/>
        <w:contextualSpacing w:val="0"/>
        <w:rPr>
          <w:rFonts w:ascii="Perpetua" w:hAnsi="Perpetua"/>
          <w:bCs/>
          <w:sz w:val="24"/>
          <w:szCs w:val="24"/>
        </w:rPr>
      </w:pPr>
      <w:r w:rsidRPr="00B65AB5">
        <w:rPr>
          <w:rFonts w:ascii="Perpetua" w:hAnsi="Perpetua"/>
          <w:bCs/>
          <w:sz w:val="24"/>
          <w:szCs w:val="24"/>
        </w:rPr>
        <w:t>Sans nouvelle</w:t>
      </w:r>
    </w:p>
    <w:p w14:paraId="4C7E2EEB" w14:textId="1CEED138" w:rsidR="00D60C2C" w:rsidRPr="00B65AB5" w:rsidRDefault="00D60C2C" w:rsidP="00D60C2C">
      <w:pPr>
        <w:pStyle w:val="Titre1"/>
        <w:spacing w:line="360" w:lineRule="auto"/>
        <w:rPr>
          <w:rFonts w:ascii="Perpetua" w:hAnsi="Perpetua" w:cs="Times New Roman"/>
          <w:i/>
          <w:iCs/>
          <w:color w:val="auto"/>
        </w:rPr>
      </w:pPr>
      <w:r w:rsidRPr="00B65AB5">
        <w:rPr>
          <w:rFonts w:ascii="Perpetua" w:hAnsi="Perpetua" w:cs="Times New Roman"/>
          <w:i/>
          <w:iCs/>
          <w:color w:val="auto"/>
        </w:rPr>
        <w:lastRenderedPageBreak/>
        <w:t>En BTS Mangement Commercial Opérationnel</w:t>
      </w:r>
    </w:p>
    <w:p w14:paraId="1FDAC5A4" w14:textId="4EE6B9F8" w:rsidR="00D60C2C" w:rsidRPr="00B65AB5" w:rsidRDefault="00D60C2C" w:rsidP="00D60C2C">
      <w:pPr>
        <w:spacing w:line="360" w:lineRule="auto"/>
        <w:ind w:left="360"/>
        <w:rPr>
          <w:rFonts w:ascii="Perpetua" w:eastAsiaTheme="minorEastAsia" w:hAnsi="Perpetua" w:cs="Times New Roman"/>
          <w:b/>
          <w:bCs/>
          <w:sz w:val="24"/>
          <w:szCs w:val="24"/>
        </w:rPr>
      </w:pPr>
      <w:r w:rsidRPr="00B65AB5">
        <w:rPr>
          <w:rFonts w:ascii="Perpetua" w:hAnsi="Perpetua" w:cs="Times New Roman"/>
          <w:b/>
          <w:bCs/>
          <w:sz w:val="24"/>
          <w:szCs w:val="24"/>
        </w:rPr>
        <w:t>9 diplômés</w:t>
      </w:r>
      <w:r w:rsidRPr="00B65AB5">
        <w:rPr>
          <w:rFonts w:ascii="Perpetua" w:hAnsi="Perpetua" w:cs="Times New Roman"/>
          <w:sz w:val="24"/>
          <w:szCs w:val="24"/>
        </w:rPr>
        <w:t xml:space="preserve"> sur 16 </w:t>
      </w:r>
    </w:p>
    <w:p w14:paraId="26DCE279" w14:textId="77777777" w:rsidR="00D60C2C" w:rsidRPr="00B65AB5" w:rsidRDefault="00D60C2C" w:rsidP="00D60C2C">
      <w:pPr>
        <w:pStyle w:val="Paragraphedeliste"/>
        <w:numPr>
          <w:ilvl w:val="0"/>
          <w:numId w:val="30"/>
        </w:numPr>
        <w:spacing w:after="0" w:line="360" w:lineRule="auto"/>
        <w:contextualSpacing w:val="0"/>
        <w:rPr>
          <w:rFonts w:ascii="Perpetua" w:hAnsi="Perpetua" w:cs="Times New Roman"/>
          <w:sz w:val="24"/>
          <w:szCs w:val="24"/>
        </w:rPr>
      </w:pPr>
      <w:r w:rsidRPr="00B65AB5">
        <w:rPr>
          <w:rFonts w:ascii="Perpetua" w:hAnsi="Perpetua"/>
          <w:b/>
          <w:bCs/>
          <w:sz w:val="24"/>
          <w:szCs w:val="24"/>
        </w:rPr>
        <w:t>5 en formation</w:t>
      </w:r>
    </w:p>
    <w:p w14:paraId="02E8F0C9"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3 en licence ECM</w:t>
      </w:r>
    </w:p>
    <w:p w14:paraId="3D6A04AB" w14:textId="77777777" w:rsidR="00D60C2C" w:rsidRPr="00B65AB5" w:rsidRDefault="00D60C2C" w:rsidP="00D60C2C">
      <w:pPr>
        <w:numPr>
          <w:ilvl w:val="0"/>
          <w:numId w:val="33"/>
        </w:numPr>
        <w:spacing w:after="0" w:line="360" w:lineRule="auto"/>
        <w:ind w:firstLine="360"/>
        <w:rPr>
          <w:rFonts w:ascii="Perpetua" w:hAnsi="Perpetua" w:cs="Times New Roman"/>
          <w:sz w:val="24"/>
          <w:szCs w:val="24"/>
        </w:rPr>
      </w:pPr>
      <w:r w:rsidRPr="00B65AB5">
        <w:rPr>
          <w:rFonts w:ascii="Perpetua" w:hAnsi="Perpetua" w:cs="Times New Roman"/>
          <w:sz w:val="24"/>
          <w:szCs w:val="24"/>
        </w:rPr>
        <w:t>2 en licence IMEA</w:t>
      </w:r>
    </w:p>
    <w:p w14:paraId="2741F010" w14:textId="77777777" w:rsidR="00D60C2C" w:rsidRPr="00B65AB5" w:rsidRDefault="00D60C2C" w:rsidP="00D60C2C">
      <w:pPr>
        <w:spacing w:after="0" w:line="360" w:lineRule="auto"/>
        <w:rPr>
          <w:rFonts w:ascii="Perpetua" w:hAnsi="Perpetua" w:cs="Times New Roman"/>
          <w:b/>
          <w:bCs/>
          <w:sz w:val="24"/>
          <w:szCs w:val="24"/>
        </w:rPr>
      </w:pPr>
    </w:p>
    <w:p w14:paraId="27A35B6C" w14:textId="77777777" w:rsidR="00D60C2C" w:rsidRPr="00B65AB5" w:rsidRDefault="00D60C2C" w:rsidP="00D60C2C">
      <w:pPr>
        <w:spacing w:line="240" w:lineRule="auto"/>
        <w:ind w:left="-142" w:firstLine="567"/>
        <w:rPr>
          <w:rFonts w:ascii="Perpetua" w:hAnsi="Perpetua"/>
          <w:b/>
          <w:bCs/>
          <w:sz w:val="24"/>
          <w:szCs w:val="24"/>
        </w:rPr>
      </w:pPr>
      <w:r w:rsidRPr="00B65AB5">
        <w:rPr>
          <w:rFonts w:ascii="Perpetua" w:hAnsi="Perpetua"/>
          <w:b/>
          <w:bCs/>
          <w:sz w:val="24"/>
          <w:szCs w:val="24"/>
        </w:rPr>
        <w:t xml:space="preserve">-    4 dans la vie active </w:t>
      </w:r>
    </w:p>
    <w:p w14:paraId="40F70E42" w14:textId="77777777" w:rsidR="00D60C2C" w:rsidRPr="00B65AB5" w:rsidRDefault="00D60C2C" w:rsidP="00D60C2C">
      <w:pPr>
        <w:pStyle w:val="Paragraphedeliste"/>
        <w:numPr>
          <w:ilvl w:val="1"/>
          <w:numId w:val="33"/>
        </w:numPr>
        <w:spacing w:after="0" w:line="360" w:lineRule="auto"/>
        <w:contextualSpacing w:val="0"/>
        <w:rPr>
          <w:rFonts w:ascii="Perpetua" w:hAnsi="Perpetua"/>
          <w:sz w:val="24"/>
          <w:szCs w:val="24"/>
        </w:rPr>
      </w:pPr>
      <w:r w:rsidRPr="00B65AB5">
        <w:rPr>
          <w:rFonts w:ascii="Perpetua" w:hAnsi="Perpetua"/>
          <w:sz w:val="24"/>
          <w:szCs w:val="24"/>
        </w:rPr>
        <w:t>4 employés de commerce : 3 en CDD et en 1 en CDI</w:t>
      </w:r>
    </w:p>
    <w:p w14:paraId="60EAD384" w14:textId="77777777" w:rsidR="00D60C2C" w:rsidRPr="00B65AB5" w:rsidRDefault="00D60C2C" w:rsidP="00D60C2C">
      <w:pPr>
        <w:spacing w:after="0" w:line="360" w:lineRule="auto"/>
        <w:rPr>
          <w:rFonts w:ascii="Perpetua" w:hAnsi="Perpetua" w:cs="Times New Roman"/>
          <w:b/>
          <w:bCs/>
          <w:sz w:val="24"/>
          <w:szCs w:val="24"/>
        </w:rPr>
      </w:pPr>
    </w:p>
    <w:p w14:paraId="2BC14B1E" w14:textId="12D3E4A5" w:rsidR="00D60C2C" w:rsidRPr="00B65AB5" w:rsidRDefault="00D60C2C" w:rsidP="00D60C2C">
      <w:pPr>
        <w:pStyle w:val="Paragraphedeliste"/>
        <w:numPr>
          <w:ilvl w:val="0"/>
          <w:numId w:val="30"/>
        </w:numPr>
        <w:spacing w:after="0" w:line="360" w:lineRule="auto"/>
        <w:contextualSpacing w:val="0"/>
        <w:rPr>
          <w:rFonts w:ascii="Perpetua" w:hAnsi="Perpetua" w:cs="Times New Roman"/>
          <w:bCs/>
          <w:sz w:val="24"/>
          <w:szCs w:val="24"/>
        </w:rPr>
      </w:pPr>
      <w:r w:rsidRPr="00B65AB5">
        <w:rPr>
          <w:rFonts w:ascii="Perpetua" w:hAnsi="Perpetua"/>
          <w:b/>
          <w:bCs/>
          <w:sz w:val="24"/>
          <w:szCs w:val="24"/>
        </w:rPr>
        <w:t>7</w:t>
      </w:r>
      <w:r w:rsidRPr="00B65AB5">
        <w:rPr>
          <w:rFonts w:ascii="Perpetua" w:hAnsi="Perpetua"/>
          <w:bCs/>
          <w:sz w:val="24"/>
          <w:szCs w:val="24"/>
        </w:rPr>
        <w:t xml:space="preserve"> n’ayant pas obtenu le BTS :  </w:t>
      </w:r>
    </w:p>
    <w:p w14:paraId="316B8169" w14:textId="77777777" w:rsidR="00D60C2C" w:rsidRPr="00B65AB5" w:rsidRDefault="00D60C2C" w:rsidP="00D60C2C">
      <w:pPr>
        <w:pStyle w:val="Paragraphedeliste"/>
        <w:numPr>
          <w:ilvl w:val="1"/>
          <w:numId w:val="33"/>
        </w:numPr>
        <w:spacing w:after="0" w:line="360" w:lineRule="auto"/>
        <w:contextualSpacing w:val="0"/>
        <w:rPr>
          <w:rFonts w:ascii="Perpetua" w:hAnsi="Perpetua"/>
          <w:bCs/>
          <w:sz w:val="24"/>
          <w:szCs w:val="24"/>
        </w:rPr>
      </w:pPr>
      <w:r w:rsidRPr="00B65AB5">
        <w:rPr>
          <w:rFonts w:ascii="Perpetua" w:hAnsi="Perpetua"/>
          <w:bCs/>
          <w:sz w:val="24"/>
          <w:szCs w:val="24"/>
        </w:rPr>
        <w:t>2 Sans nouvelles</w:t>
      </w:r>
    </w:p>
    <w:p w14:paraId="045065E0" w14:textId="77777777" w:rsidR="00D60C2C" w:rsidRPr="00B65AB5" w:rsidRDefault="00D60C2C" w:rsidP="00D60C2C">
      <w:pPr>
        <w:pStyle w:val="Paragraphedeliste"/>
        <w:numPr>
          <w:ilvl w:val="1"/>
          <w:numId w:val="33"/>
        </w:numPr>
        <w:spacing w:after="0" w:line="360" w:lineRule="auto"/>
        <w:contextualSpacing w:val="0"/>
        <w:rPr>
          <w:rFonts w:ascii="Perpetua" w:hAnsi="Perpetua"/>
          <w:bCs/>
          <w:sz w:val="24"/>
          <w:szCs w:val="24"/>
        </w:rPr>
      </w:pPr>
      <w:r w:rsidRPr="00B65AB5">
        <w:rPr>
          <w:rFonts w:ascii="Perpetua" w:hAnsi="Perpetua"/>
          <w:bCs/>
          <w:sz w:val="24"/>
          <w:szCs w:val="24"/>
        </w:rPr>
        <w:t>4 Redoublement dans un autre centre de formation</w:t>
      </w:r>
    </w:p>
    <w:p w14:paraId="1B60F5DA" w14:textId="77777777" w:rsidR="00D60C2C" w:rsidRPr="00B65AB5" w:rsidRDefault="00D60C2C" w:rsidP="00D60C2C">
      <w:pPr>
        <w:pStyle w:val="Paragraphedeliste"/>
        <w:numPr>
          <w:ilvl w:val="1"/>
          <w:numId w:val="33"/>
        </w:numPr>
        <w:spacing w:after="0" w:line="360" w:lineRule="auto"/>
        <w:contextualSpacing w:val="0"/>
        <w:rPr>
          <w:rFonts w:ascii="Perpetua" w:hAnsi="Perpetua"/>
          <w:bCs/>
          <w:sz w:val="24"/>
          <w:szCs w:val="24"/>
        </w:rPr>
      </w:pPr>
      <w:r w:rsidRPr="00B65AB5">
        <w:rPr>
          <w:rFonts w:ascii="Perpetua" w:hAnsi="Perpetua"/>
          <w:bCs/>
          <w:sz w:val="24"/>
          <w:szCs w:val="24"/>
        </w:rPr>
        <w:t>1 En situation d’emploi</w:t>
      </w:r>
    </w:p>
    <w:p w14:paraId="71C47DDD" w14:textId="77777777" w:rsidR="00D60C2C" w:rsidRDefault="00D60C2C" w:rsidP="00D60C2C">
      <w:pPr>
        <w:spacing w:line="360" w:lineRule="auto"/>
        <w:rPr>
          <w:rFonts w:ascii="Calibri" w:hAnsi="Calibri"/>
          <w:bCs/>
        </w:rPr>
      </w:pPr>
    </w:p>
    <w:p w14:paraId="593793CD" w14:textId="77777777" w:rsidR="008217B8" w:rsidRPr="008217B8" w:rsidRDefault="008217B8" w:rsidP="008217B8">
      <w:pPr>
        <w:jc w:val="center"/>
        <w:rPr>
          <w:b/>
          <w:bCs/>
          <w:sz w:val="28"/>
          <w:szCs w:val="28"/>
        </w:rPr>
      </w:pPr>
    </w:p>
    <w:p w14:paraId="6C3FC8A5" w14:textId="7BD84F0E" w:rsidR="00362365" w:rsidRDefault="00362365" w:rsidP="001A5E75">
      <w:pPr>
        <w:pStyle w:val="Paragraphedeliste"/>
        <w:spacing w:after="0" w:line="360" w:lineRule="auto"/>
        <w:ind w:left="1440"/>
        <w:contextualSpacing w:val="0"/>
        <w:rPr>
          <w:rFonts w:ascii="Calibri" w:hAnsi="Calibri"/>
        </w:rPr>
      </w:pPr>
    </w:p>
    <w:p w14:paraId="345DCE76" w14:textId="0DC660CF" w:rsidR="00B65AB5" w:rsidRDefault="00B65AB5" w:rsidP="001A5E75">
      <w:pPr>
        <w:pStyle w:val="Paragraphedeliste"/>
        <w:spacing w:after="0" w:line="360" w:lineRule="auto"/>
        <w:ind w:left="1440"/>
        <w:contextualSpacing w:val="0"/>
        <w:rPr>
          <w:rFonts w:ascii="Calibri" w:hAnsi="Calibri"/>
        </w:rPr>
      </w:pPr>
    </w:p>
    <w:p w14:paraId="0E7C93CF" w14:textId="5C3F1EED" w:rsidR="00B65AB5" w:rsidRDefault="00B65AB5" w:rsidP="001A5E75">
      <w:pPr>
        <w:pStyle w:val="Paragraphedeliste"/>
        <w:spacing w:after="0" w:line="360" w:lineRule="auto"/>
        <w:ind w:left="1440"/>
        <w:contextualSpacing w:val="0"/>
        <w:rPr>
          <w:rFonts w:ascii="Calibri" w:hAnsi="Calibri"/>
        </w:rPr>
      </w:pPr>
    </w:p>
    <w:p w14:paraId="7C9242CF" w14:textId="121A01CD" w:rsidR="00B65AB5" w:rsidRDefault="00B65AB5" w:rsidP="001A5E75">
      <w:pPr>
        <w:pStyle w:val="Paragraphedeliste"/>
        <w:spacing w:after="0" w:line="360" w:lineRule="auto"/>
        <w:ind w:left="1440"/>
        <w:contextualSpacing w:val="0"/>
        <w:rPr>
          <w:rFonts w:ascii="Calibri" w:hAnsi="Calibri"/>
        </w:rPr>
      </w:pPr>
    </w:p>
    <w:p w14:paraId="0AC3E008" w14:textId="17763C1F" w:rsidR="00B65AB5" w:rsidRDefault="00B65AB5" w:rsidP="001A5E75">
      <w:pPr>
        <w:pStyle w:val="Paragraphedeliste"/>
        <w:spacing w:after="0" w:line="360" w:lineRule="auto"/>
        <w:ind w:left="1440"/>
        <w:contextualSpacing w:val="0"/>
        <w:rPr>
          <w:rFonts w:ascii="Calibri" w:hAnsi="Calibri"/>
        </w:rPr>
      </w:pPr>
    </w:p>
    <w:p w14:paraId="2DED20FE" w14:textId="7D177ECB" w:rsidR="00B65AB5" w:rsidRDefault="00B65AB5" w:rsidP="001A5E75">
      <w:pPr>
        <w:pStyle w:val="Paragraphedeliste"/>
        <w:spacing w:after="0" w:line="360" w:lineRule="auto"/>
        <w:ind w:left="1440"/>
        <w:contextualSpacing w:val="0"/>
        <w:rPr>
          <w:rFonts w:ascii="Calibri" w:hAnsi="Calibri"/>
        </w:rPr>
      </w:pPr>
    </w:p>
    <w:p w14:paraId="09683FBD" w14:textId="7F61F139" w:rsidR="00B65AB5" w:rsidRDefault="00B65AB5" w:rsidP="001A5E75">
      <w:pPr>
        <w:pStyle w:val="Paragraphedeliste"/>
        <w:spacing w:after="0" w:line="360" w:lineRule="auto"/>
        <w:ind w:left="1440"/>
        <w:contextualSpacing w:val="0"/>
        <w:rPr>
          <w:rFonts w:ascii="Calibri" w:hAnsi="Calibri"/>
        </w:rPr>
      </w:pPr>
    </w:p>
    <w:p w14:paraId="6B70276B" w14:textId="48A51CB2" w:rsidR="00B65AB5" w:rsidRDefault="00B65AB5" w:rsidP="001A5E75">
      <w:pPr>
        <w:pStyle w:val="Paragraphedeliste"/>
        <w:spacing w:after="0" w:line="360" w:lineRule="auto"/>
        <w:ind w:left="1440"/>
        <w:contextualSpacing w:val="0"/>
        <w:rPr>
          <w:rFonts w:ascii="Calibri" w:hAnsi="Calibri"/>
        </w:rPr>
      </w:pPr>
    </w:p>
    <w:p w14:paraId="014AB701" w14:textId="2A5B48C7" w:rsidR="00B65AB5" w:rsidRDefault="00B65AB5" w:rsidP="001A5E75">
      <w:pPr>
        <w:pStyle w:val="Paragraphedeliste"/>
        <w:spacing w:after="0" w:line="360" w:lineRule="auto"/>
        <w:ind w:left="1440"/>
        <w:contextualSpacing w:val="0"/>
        <w:rPr>
          <w:rFonts w:ascii="Calibri" w:hAnsi="Calibri"/>
        </w:rPr>
      </w:pPr>
    </w:p>
    <w:p w14:paraId="0B03C29A" w14:textId="2A4D57CA" w:rsidR="00B65AB5" w:rsidRDefault="00B65AB5" w:rsidP="001A5E75">
      <w:pPr>
        <w:pStyle w:val="Paragraphedeliste"/>
        <w:spacing w:after="0" w:line="360" w:lineRule="auto"/>
        <w:ind w:left="1440"/>
        <w:contextualSpacing w:val="0"/>
        <w:rPr>
          <w:rFonts w:ascii="Calibri" w:hAnsi="Calibri"/>
        </w:rPr>
      </w:pPr>
    </w:p>
    <w:p w14:paraId="742DA74D" w14:textId="16781F09" w:rsidR="00B65AB5" w:rsidRDefault="00B65AB5" w:rsidP="001A5E75">
      <w:pPr>
        <w:pStyle w:val="Paragraphedeliste"/>
        <w:spacing w:after="0" w:line="360" w:lineRule="auto"/>
        <w:ind w:left="1440"/>
        <w:contextualSpacing w:val="0"/>
        <w:rPr>
          <w:rFonts w:ascii="Calibri" w:hAnsi="Calibri"/>
        </w:rPr>
      </w:pPr>
    </w:p>
    <w:p w14:paraId="194B6747" w14:textId="7CC5BB72" w:rsidR="00B65AB5" w:rsidRDefault="00B65AB5" w:rsidP="001A5E75">
      <w:pPr>
        <w:pStyle w:val="Paragraphedeliste"/>
        <w:spacing w:after="0" w:line="360" w:lineRule="auto"/>
        <w:ind w:left="1440"/>
        <w:contextualSpacing w:val="0"/>
        <w:rPr>
          <w:rFonts w:ascii="Calibri" w:hAnsi="Calibri"/>
        </w:rPr>
      </w:pPr>
    </w:p>
    <w:p w14:paraId="48B50E82" w14:textId="64FA6212" w:rsidR="00B65AB5" w:rsidRDefault="00B65AB5" w:rsidP="001A5E75">
      <w:pPr>
        <w:pStyle w:val="Paragraphedeliste"/>
        <w:spacing w:after="0" w:line="360" w:lineRule="auto"/>
        <w:ind w:left="1440"/>
        <w:contextualSpacing w:val="0"/>
        <w:rPr>
          <w:rFonts w:ascii="Calibri" w:hAnsi="Calibri"/>
        </w:rPr>
      </w:pPr>
    </w:p>
    <w:p w14:paraId="74914C5D" w14:textId="052B8759" w:rsidR="00B65AB5" w:rsidRDefault="00B65AB5" w:rsidP="001A5E75">
      <w:pPr>
        <w:pStyle w:val="Paragraphedeliste"/>
        <w:spacing w:after="0" w:line="360" w:lineRule="auto"/>
        <w:ind w:left="1440"/>
        <w:contextualSpacing w:val="0"/>
        <w:rPr>
          <w:rFonts w:ascii="Calibri" w:hAnsi="Calibri"/>
        </w:rPr>
      </w:pPr>
    </w:p>
    <w:p w14:paraId="71F402AC" w14:textId="39177A2B" w:rsidR="00B65AB5" w:rsidRDefault="00B65AB5" w:rsidP="001A5E75">
      <w:pPr>
        <w:pStyle w:val="Paragraphedeliste"/>
        <w:spacing w:after="0" w:line="360" w:lineRule="auto"/>
        <w:ind w:left="1440"/>
        <w:contextualSpacing w:val="0"/>
        <w:rPr>
          <w:rFonts w:ascii="Calibri" w:hAnsi="Calibri"/>
        </w:rPr>
      </w:pPr>
    </w:p>
    <w:p w14:paraId="54B69CDC" w14:textId="7CAC8A92" w:rsidR="00B65AB5" w:rsidRDefault="00B65AB5" w:rsidP="001A5E75">
      <w:pPr>
        <w:pStyle w:val="Paragraphedeliste"/>
        <w:spacing w:after="0" w:line="360" w:lineRule="auto"/>
        <w:ind w:left="1440"/>
        <w:contextualSpacing w:val="0"/>
        <w:rPr>
          <w:rFonts w:ascii="Calibri" w:hAnsi="Calibri"/>
        </w:rPr>
      </w:pPr>
    </w:p>
    <w:p w14:paraId="024CFD67" w14:textId="77777777" w:rsidR="00B65AB5" w:rsidRDefault="00B65AB5" w:rsidP="001A5E75">
      <w:pPr>
        <w:pStyle w:val="Paragraphedeliste"/>
        <w:spacing w:after="0" w:line="360" w:lineRule="auto"/>
        <w:ind w:left="1440"/>
        <w:contextualSpacing w:val="0"/>
        <w:rPr>
          <w:rFonts w:ascii="Calibri" w:hAnsi="Calibri"/>
        </w:rPr>
      </w:pPr>
    </w:p>
    <w:p w14:paraId="7340BB49" w14:textId="77777777" w:rsidR="001A5E75" w:rsidRPr="00362365" w:rsidRDefault="001A5E75" w:rsidP="001A5E75">
      <w:pPr>
        <w:pStyle w:val="Paragraphedeliste"/>
        <w:spacing w:after="0" w:line="360" w:lineRule="auto"/>
        <w:ind w:left="1440"/>
        <w:contextualSpacing w:val="0"/>
        <w:rPr>
          <w:rFonts w:ascii="Calibri" w:hAnsi="Calibri"/>
        </w:rPr>
      </w:pPr>
    </w:p>
    <w:p w14:paraId="4BC89E68" w14:textId="77777777" w:rsidR="00B65AB5" w:rsidRDefault="007B694E" w:rsidP="006C10D2">
      <w:pPr>
        <w:jc w:val="center"/>
        <w:rPr>
          <w:rFonts w:ascii="Perpetua Titling MT" w:hAnsi="Perpetua Titling MT"/>
          <w:b/>
          <w:bCs/>
          <w:sz w:val="28"/>
          <w:szCs w:val="28"/>
        </w:rPr>
      </w:pPr>
      <w:r w:rsidRPr="00B65AB5">
        <w:rPr>
          <w:rFonts w:ascii="Perpetua Titling MT" w:hAnsi="Perpetua Titling MT"/>
          <w:b/>
          <w:bCs/>
          <w:sz w:val="28"/>
          <w:szCs w:val="28"/>
        </w:rPr>
        <w:lastRenderedPageBreak/>
        <w:t xml:space="preserve">L’activité de location de la MFR et </w:t>
      </w:r>
    </w:p>
    <w:p w14:paraId="0218422C" w14:textId="3B7E88A2" w:rsidR="007B694E" w:rsidRPr="00B65AB5" w:rsidRDefault="007B694E" w:rsidP="006C10D2">
      <w:pPr>
        <w:jc w:val="center"/>
        <w:rPr>
          <w:rFonts w:ascii="Perpetua Titling MT" w:hAnsi="Perpetua Titling MT"/>
          <w:b/>
          <w:bCs/>
          <w:sz w:val="28"/>
          <w:szCs w:val="28"/>
        </w:rPr>
      </w:pPr>
      <w:proofErr w:type="gramStart"/>
      <w:r w:rsidRPr="00B65AB5">
        <w:rPr>
          <w:rFonts w:ascii="Perpetua Titling MT" w:hAnsi="Perpetua Titling MT"/>
          <w:b/>
          <w:bCs/>
          <w:sz w:val="28"/>
          <w:szCs w:val="28"/>
        </w:rPr>
        <w:t>le</w:t>
      </w:r>
      <w:proofErr w:type="gramEnd"/>
      <w:r w:rsidRPr="00B65AB5">
        <w:rPr>
          <w:rFonts w:ascii="Perpetua Titling MT" w:hAnsi="Perpetua Titling MT"/>
          <w:b/>
          <w:bCs/>
          <w:sz w:val="28"/>
          <w:szCs w:val="28"/>
        </w:rPr>
        <w:t xml:space="preserve"> partenariat avec la commune</w:t>
      </w:r>
      <w:r w:rsidR="00B65AB5">
        <w:rPr>
          <w:rFonts w:ascii="Perpetua Titling MT" w:hAnsi="Perpetua Titling MT"/>
          <w:b/>
          <w:bCs/>
          <w:sz w:val="28"/>
          <w:szCs w:val="28"/>
        </w:rPr>
        <w:t xml:space="preserve"> de MORRE</w:t>
      </w:r>
    </w:p>
    <w:p w14:paraId="22D9D567" w14:textId="19DCA65D" w:rsidR="007B694E" w:rsidRDefault="007B694E" w:rsidP="007B694E">
      <w:pPr>
        <w:rPr>
          <w:sz w:val="24"/>
          <w:szCs w:val="24"/>
        </w:rPr>
      </w:pPr>
    </w:p>
    <w:p w14:paraId="40E6FE60" w14:textId="4134BA19" w:rsidR="007B694E" w:rsidRPr="00475BA1" w:rsidRDefault="007B694E" w:rsidP="007B694E">
      <w:pPr>
        <w:rPr>
          <w:rFonts w:ascii="Perpetua" w:hAnsi="Perpetua"/>
          <w:b/>
          <w:bCs/>
          <w:i/>
          <w:iCs/>
          <w:sz w:val="28"/>
          <w:szCs w:val="28"/>
        </w:rPr>
      </w:pPr>
      <w:r w:rsidRPr="00475BA1">
        <w:rPr>
          <w:rFonts w:ascii="Perpetua" w:hAnsi="Perpetua"/>
          <w:b/>
          <w:bCs/>
          <w:i/>
          <w:iCs/>
          <w:sz w:val="28"/>
          <w:szCs w:val="28"/>
        </w:rPr>
        <w:t>L’activité de location :</w:t>
      </w:r>
    </w:p>
    <w:p w14:paraId="40AC4D2F" w14:textId="1AD470CC" w:rsidR="006C10D2" w:rsidRPr="00B65AB5" w:rsidRDefault="007B694E" w:rsidP="006C10D2">
      <w:pPr>
        <w:rPr>
          <w:rFonts w:ascii="Perpetua" w:hAnsi="Perpetua"/>
          <w:sz w:val="28"/>
          <w:szCs w:val="28"/>
        </w:rPr>
      </w:pPr>
      <w:r w:rsidRPr="00B65AB5">
        <w:rPr>
          <w:rFonts w:ascii="Perpetua" w:hAnsi="Perpetua"/>
          <w:sz w:val="28"/>
          <w:szCs w:val="28"/>
        </w:rPr>
        <w:t>La MFR de Morre met à disposition :</w:t>
      </w:r>
    </w:p>
    <w:p w14:paraId="305BB4B0" w14:textId="6B5CA2A6" w:rsidR="006C10D2" w:rsidRPr="00B65AB5" w:rsidRDefault="006C10D2" w:rsidP="006C10D2">
      <w:pPr>
        <w:pStyle w:val="Paragraphedeliste"/>
        <w:numPr>
          <w:ilvl w:val="2"/>
          <w:numId w:val="7"/>
        </w:numPr>
        <w:rPr>
          <w:rFonts w:ascii="Perpetua" w:hAnsi="Perpetua"/>
          <w:sz w:val="28"/>
          <w:szCs w:val="28"/>
        </w:rPr>
      </w:pPr>
      <w:r w:rsidRPr="00B65AB5">
        <w:rPr>
          <w:rFonts w:ascii="Perpetua" w:hAnsi="Perpetua"/>
          <w:sz w:val="28"/>
          <w:szCs w:val="28"/>
        </w:rPr>
        <w:t>Une salle de 200 m2 prévue pour l’accueil de 150 personnes</w:t>
      </w:r>
    </w:p>
    <w:p w14:paraId="633433A9" w14:textId="66B6DE6E" w:rsidR="006C10D2" w:rsidRPr="00B65AB5" w:rsidRDefault="006C10D2" w:rsidP="006C10D2">
      <w:pPr>
        <w:pStyle w:val="Paragraphedeliste"/>
        <w:numPr>
          <w:ilvl w:val="2"/>
          <w:numId w:val="7"/>
        </w:numPr>
        <w:rPr>
          <w:rFonts w:ascii="Perpetua" w:hAnsi="Perpetua"/>
          <w:sz w:val="28"/>
          <w:szCs w:val="28"/>
        </w:rPr>
      </w:pPr>
      <w:r w:rsidRPr="00B65AB5">
        <w:rPr>
          <w:rFonts w:ascii="Perpetua" w:hAnsi="Perpetua"/>
          <w:sz w:val="28"/>
          <w:szCs w:val="28"/>
        </w:rPr>
        <w:t>Une cuisine spacieuse agencée pour la restauration collective</w:t>
      </w:r>
    </w:p>
    <w:p w14:paraId="3E698BD1" w14:textId="0D0AF540" w:rsidR="007B694E" w:rsidRPr="00B65AB5" w:rsidRDefault="006C10D2" w:rsidP="006C10D2">
      <w:pPr>
        <w:pStyle w:val="Paragraphedeliste"/>
        <w:numPr>
          <w:ilvl w:val="2"/>
          <w:numId w:val="7"/>
        </w:numPr>
        <w:rPr>
          <w:rFonts w:ascii="Perpetua" w:hAnsi="Perpetua"/>
          <w:sz w:val="28"/>
          <w:szCs w:val="28"/>
        </w:rPr>
      </w:pPr>
      <w:r w:rsidRPr="00B65AB5">
        <w:rPr>
          <w:rFonts w:ascii="Perpetua" w:hAnsi="Perpetua"/>
          <w:sz w:val="28"/>
          <w:szCs w:val="28"/>
        </w:rPr>
        <w:t>26</w:t>
      </w:r>
      <w:r w:rsidR="007B694E" w:rsidRPr="00B65AB5">
        <w:rPr>
          <w:rFonts w:ascii="Perpetua" w:hAnsi="Perpetua"/>
          <w:sz w:val="28"/>
          <w:szCs w:val="28"/>
        </w:rPr>
        <w:t xml:space="preserve"> chambres de 4 lits avec douche et WC</w:t>
      </w:r>
    </w:p>
    <w:p w14:paraId="7225B3AE" w14:textId="77777777" w:rsidR="007B694E" w:rsidRPr="00B65AB5" w:rsidRDefault="007B694E" w:rsidP="006C10D2">
      <w:pPr>
        <w:pStyle w:val="Paragraphedeliste"/>
        <w:numPr>
          <w:ilvl w:val="2"/>
          <w:numId w:val="7"/>
        </w:numPr>
        <w:rPr>
          <w:rFonts w:ascii="Perpetua" w:hAnsi="Perpetua"/>
          <w:sz w:val="28"/>
          <w:szCs w:val="28"/>
        </w:rPr>
      </w:pPr>
      <w:r w:rsidRPr="00B65AB5">
        <w:rPr>
          <w:rFonts w:ascii="Perpetua" w:hAnsi="Perpetua"/>
          <w:sz w:val="28"/>
          <w:szCs w:val="28"/>
        </w:rPr>
        <w:t>Des locaux adaptés aux nouvelles technologies couverts par un réseau WIFI</w:t>
      </w:r>
    </w:p>
    <w:p w14:paraId="26E780F1" w14:textId="77777777" w:rsidR="006C10D2" w:rsidRPr="00B65AB5" w:rsidRDefault="007B694E" w:rsidP="006C10D2">
      <w:pPr>
        <w:pStyle w:val="Paragraphedeliste"/>
        <w:numPr>
          <w:ilvl w:val="2"/>
          <w:numId w:val="7"/>
        </w:numPr>
        <w:rPr>
          <w:rFonts w:ascii="Perpetua" w:hAnsi="Perpetua"/>
          <w:sz w:val="28"/>
          <w:szCs w:val="28"/>
        </w:rPr>
      </w:pPr>
      <w:r w:rsidRPr="00B65AB5">
        <w:rPr>
          <w:rFonts w:ascii="Perpetua" w:hAnsi="Perpetua"/>
          <w:sz w:val="28"/>
          <w:szCs w:val="28"/>
        </w:rPr>
        <w:t>Des salles de travail et de réunion</w:t>
      </w:r>
    </w:p>
    <w:p w14:paraId="43718DD4" w14:textId="4FEF3595" w:rsidR="007B694E" w:rsidRPr="00B65AB5" w:rsidRDefault="007B694E" w:rsidP="006C10D2">
      <w:pPr>
        <w:pStyle w:val="Paragraphedeliste"/>
        <w:numPr>
          <w:ilvl w:val="2"/>
          <w:numId w:val="7"/>
        </w:numPr>
        <w:rPr>
          <w:rFonts w:ascii="Perpetua" w:hAnsi="Perpetua"/>
          <w:sz w:val="28"/>
          <w:szCs w:val="28"/>
        </w:rPr>
      </w:pPr>
      <w:r w:rsidRPr="00B65AB5">
        <w:rPr>
          <w:rFonts w:ascii="Perpetua" w:hAnsi="Perpetua"/>
          <w:sz w:val="28"/>
          <w:szCs w:val="28"/>
        </w:rPr>
        <w:t>Des salles d’activité</w:t>
      </w:r>
    </w:p>
    <w:p w14:paraId="33B0669A" w14:textId="1B936560" w:rsidR="007B694E" w:rsidRPr="00B65AB5" w:rsidRDefault="007B694E" w:rsidP="007B694E">
      <w:pPr>
        <w:rPr>
          <w:rFonts w:ascii="Perpetua" w:hAnsi="Perpetua"/>
          <w:sz w:val="28"/>
          <w:szCs w:val="28"/>
        </w:rPr>
      </w:pPr>
      <w:r w:rsidRPr="00B65AB5">
        <w:rPr>
          <w:rFonts w:ascii="Perpetua" w:hAnsi="Perpetua"/>
          <w:sz w:val="28"/>
          <w:szCs w:val="28"/>
        </w:rPr>
        <w:t>Location en gestion libre</w:t>
      </w:r>
    </w:p>
    <w:p w14:paraId="37AFBA22" w14:textId="00A4DEBC" w:rsidR="007B694E" w:rsidRPr="00B65AB5" w:rsidRDefault="007B694E" w:rsidP="007B694E">
      <w:pPr>
        <w:rPr>
          <w:rFonts w:ascii="Perpetua" w:hAnsi="Perpetua"/>
          <w:sz w:val="28"/>
          <w:szCs w:val="28"/>
        </w:rPr>
      </w:pPr>
      <w:r w:rsidRPr="00B65AB5">
        <w:rPr>
          <w:rFonts w:ascii="Perpetua" w:hAnsi="Perpetua"/>
          <w:sz w:val="28"/>
          <w:szCs w:val="28"/>
        </w:rPr>
        <w:t>La MFR de Morre peut permettre d’organiser :</w:t>
      </w:r>
    </w:p>
    <w:p w14:paraId="6B846BFD" w14:textId="49AA9D67" w:rsidR="007B694E" w:rsidRDefault="007B694E" w:rsidP="00936094">
      <w:pPr>
        <w:pStyle w:val="Paragraphedeliste"/>
        <w:numPr>
          <w:ilvl w:val="2"/>
          <w:numId w:val="13"/>
        </w:numPr>
        <w:rPr>
          <w:rFonts w:ascii="Perpetua" w:hAnsi="Perpetua"/>
          <w:sz w:val="28"/>
          <w:szCs w:val="28"/>
        </w:rPr>
      </w:pPr>
      <w:r w:rsidRPr="00B65AB5">
        <w:rPr>
          <w:rFonts w:ascii="Perpetua" w:hAnsi="Perpetua"/>
          <w:sz w:val="28"/>
          <w:szCs w:val="28"/>
        </w:rPr>
        <w:t>Des stages et des sessions</w:t>
      </w:r>
      <w:r w:rsidR="00936094" w:rsidRPr="00B65AB5">
        <w:rPr>
          <w:rFonts w:ascii="Perpetua" w:hAnsi="Perpetua"/>
          <w:sz w:val="28"/>
          <w:szCs w:val="28"/>
        </w:rPr>
        <w:t xml:space="preserve"> de formation</w:t>
      </w:r>
    </w:p>
    <w:p w14:paraId="31655734" w14:textId="77777777" w:rsidR="00106A0A" w:rsidRPr="00B65AB5" w:rsidRDefault="00106A0A" w:rsidP="00936094">
      <w:pPr>
        <w:pStyle w:val="Paragraphedeliste"/>
        <w:numPr>
          <w:ilvl w:val="2"/>
          <w:numId w:val="13"/>
        </w:numPr>
        <w:rPr>
          <w:rFonts w:ascii="Perpetua" w:hAnsi="Perpetua"/>
          <w:sz w:val="28"/>
          <w:szCs w:val="28"/>
        </w:rPr>
      </w:pPr>
    </w:p>
    <w:p w14:paraId="522FA73E" w14:textId="77777777" w:rsidR="007B694E" w:rsidRPr="00B65AB5" w:rsidRDefault="007B694E" w:rsidP="00936094">
      <w:pPr>
        <w:pStyle w:val="Paragraphedeliste"/>
        <w:numPr>
          <w:ilvl w:val="2"/>
          <w:numId w:val="13"/>
        </w:numPr>
        <w:rPr>
          <w:rFonts w:ascii="Perpetua" w:hAnsi="Perpetua"/>
          <w:sz w:val="28"/>
          <w:szCs w:val="28"/>
        </w:rPr>
      </w:pPr>
      <w:r w:rsidRPr="00B65AB5">
        <w:rPr>
          <w:rFonts w:ascii="Perpetua" w:hAnsi="Perpetua"/>
          <w:sz w:val="28"/>
          <w:szCs w:val="28"/>
        </w:rPr>
        <w:t>Des séminaires</w:t>
      </w:r>
    </w:p>
    <w:p w14:paraId="092FE9BE" w14:textId="77777777" w:rsidR="007B694E" w:rsidRPr="00B65AB5" w:rsidRDefault="007B694E" w:rsidP="00936094">
      <w:pPr>
        <w:pStyle w:val="Paragraphedeliste"/>
        <w:numPr>
          <w:ilvl w:val="2"/>
          <w:numId w:val="13"/>
        </w:numPr>
        <w:rPr>
          <w:rFonts w:ascii="Perpetua" w:hAnsi="Perpetua"/>
          <w:sz w:val="28"/>
          <w:szCs w:val="28"/>
        </w:rPr>
      </w:pPr>
      <w:r w:rsidRPr="00B65AB5">
        <w:rPr>
          <w:rFonts w:ascii="Perpetua" w:hAnsi="Perpetua"/>
          <w:sz w:val="28"/>
          <w:szCs w:val="28"/>
        </w:rPr>
        <w:t>Des journées d’études</w:t>
      </w:r>
    </w:p>
    <w:p w14:paraId="0E26C6F0" w14:textId="77777777" w:rsidR="007B694E" w:rsidRPr="00B65AB5" w:rsidRDefault="007B694E" w:rsidP="00936094">
      <w:pPr>
        <w:pStyle w:val="Paragraphedeliste"/>
        <w:numPr>
          <w:ilvl w:val="2"/>
          <w:numId w:val="13"/>
        </w:numPr>
        <w:rPr>
          <w:rFonts w:ascii="Perpetua" w:hAnsi="Perpetua"/>
          <w:sz w:val="28"/>
          <w:szCs w:val="28"/>
        </w:rPr>
      </w:pPr>
      <w:r w:rsidRPr="00B65AB5">
        <w:rPr>
          <w:rFonts w:ascii="Perpetua" w:hAnsi="Perpetua"/>
          <w:sz w:val="28"/>
          <w:szCs w:val="28"/>
        </w:rPr>
        <w:t>Des centres de vacances et de loisirs</w:t>
      </w:r>
    </w:p>
    <w:p w14:paraId="4C132683" w14:textId="2D0D2557" w:rsidR="007B694E" w:rsidRPr="00B65AB5" w:rsidRDefault="007B694E" w:rsidP="007B694E">
      <w:pPr>
        <w:pStyle w:val="Paragraphedeliste"/>
        <w:numPr>
          <w:ilvl w:val="2"/>
          <w:numId w:val="13"/>
        </w:numPr>
        <w:rPr>
          <w:rFonts w:ascii="Perpetua" w:hAnsi="Perpetua"/>
          <w:sz w:val="28"/>
          <w:szCs w:val="28"/>
        </w:rPr>
      </w:pPr>
      <w:r w:rsidRPr="00B65AB5">
        <w:rPr>
          <w:rFonts w:ascii="Perpetua" w:hAnsi="Perpetua"/>
          <w:sz w:val="28"/>
          <w:szCs w:val="28"/>
        </w:rPr>
        <w:t>Des réunions de famille</w:t>
      </w:r>
    </w:p>
    <w:p w14:paraId="15B944AC" w14:textId="2FDE4D20" w:rsidR="007B694E" w:rsidRPr="00B65AB5" w:rsidRDefault="00936094" w:rsidP="007B694E">
      <w:pPr>
        <w:rPr>
          <w:rFonts w:ascii="Perpetua" w:hAnsi="Perpetua"/>
          <w:b/>
          <w:bCs/>
          <w:i/>
          <w:iCs/>
          <w:sz w:val="28"/>
          <w:szCs w:val="28"/>
        </w:rPr>
      </w:pPr>
      <w:r w:rsidRPr="00B65AB5">
        <w:rPr>
          <w:rFonts w:ascii="Perpetua" w:hAnsi="Perpetua"/>
          <w:b/>
          <w:bCs/>
          <w:i/>
          <w:iCs/>
          <w:sz w:val="28"/>
          <w:szCs w:val="28"/>
        </w:rPr>
        <w:t>Loisirs et détente :</w:t>
      </w:r>
    </w:p>
    <w:p w14:paraId="7F8C4ACE" w14:textId="77777777" w:rsidR="007B694E" w:rsidRPr="00B65AB5" w:rsidRDefault="007B694E" w:rsidP="007B694E">
      <w:pPr>
        <w:rPr>
          <w:rFonts w:ascii="Perpetua" w:hAnsi="Perpetua"/>
          <w:sz w:val="28"/>
          <w:szCs w:val="28"/>
        </w:rPr>
      </w:pPr>
      <w:r w:rsidRPr="00B65AB5">
        <w:rPr>
          <w:rFonts w:ascii="Perpetua" w:hAnsi="Perpetua"/>
          <w:sz w:val="28"/>
          <w:szCs w:val="28"/>
        </w:rPr>
        <w:t>A l’intérieur :</w:t>
      </w:r>
    </w:p>
    <w:p w14:paraId="441EB640" w14:textId="77777777" w:rsidR="007B694E" w:rsidRPr="00B65AB5" w:rsidRDefault="007B694E" w:rsidP="00936094">
      <w:pPr>
        <w:pStyle w:val="Paragraphedeliste"/>
        <w:numPr>
          <w:ilvl w:val="2"/>
          <w:numId w:val="14"/>
        </w:numPr>
        <w:rPr>
          <w:rFonts w:ascii="Perpetua" w:hAnsi="Perpetua"/>
          <w:sz w:val="28"/>
          <w:szCs w:val="28"/>
        </w:rPr>
      </w:pPr>
      <w:r w:rsidRPr="00B65AB5">
        <w:rPr>
          <w:rFonts w:ascii="Perpetua" w:hAnsi="Perpetua"/>
          <w:sz w:val="28"/>
          <w:szCs w:val="28"/>
        </w:rPr>
        <w:t>Salle de jeux</w:t>
      </w:r>
    </w:p>
    <w:p w14:paraId="69428100" w14:textId="77777777" w:rsidR="007B694E" w:rsidRPr="00B65AB5" w:rsidRDefault="007B694E" w:rsidP="00936094">
      <w:pPr>
        <w:pStyle w:val="Paragraphedeliste"/>
        <w:numPr>
          <w:ilvl w:val="2"/>
          <w:numId w:val="14"/>
        </w:numPr>
        <w:rPr>
          <w:rFonts w:ascii="Perpetua" w:hAnsi="Perpetua"/>
          <w:sz w:val="28"/>
          <w:szCs w:val="28"/>
        </w:rPr>
      </w:pPr>
      <w:r w:rsidRPr="00B65AB5">
        <w:rPr>
          <w:rFonts w:ascii="Perpetua" w:hAnsi="Perpetua"/>
          <w:sz w:val="28"/>
          <w:szCs w:val="28"/>
        </w:rPr>
        <w:t>Salles de réunion</w:t>
      </w:r>
    </w:p>
    <w:p w14:paraId="375BCF57" w14:textId="77777777" w:rsidR="007B694E" w:rsidRPr="00B65AB5" w:rsidRDefault="007B694E" w:rsidP="00936094">
      <w:pPr>
        <w:pStyle w:val="Paragraphedeliste"/>
        <w:numPr>
          <w:ilvl w:val="2"/>
          <w:numId w:val="14"/>
        </w:numPr>
        <w:rPr>
          <w:rFonts w:ascii="Perpetua" w:hAnsi="Perpetua"/>
          <w:sz w:val="28"/>
          <w:szCs w:val="28"/>
        </w:rPr>
      </w:pPr>
      <w:r w:rsidRPr="00B65AB5">
        <w:rPr>
          <w:rFonts w:ascii="Perpetua" w:hAnsi="Perpetua"/>
          <w:sz w:val="28"/>
          <w:szCs w:val="28"/>
        </w:rPr>
        <w:t>Salle de sport</w:t>
      </w:r>
    </w:p>
    <w:p w14:paraId="582E1D7D" w14:textId="77777777" w:rsidR="007B694E" w:rsidRPr="00B65AB5" w:rsidRDefault="007B694E" w:rsidP="007B694E">
      <w:pPr>
        <w:rPr>
          <w:rFonts w:ascii="Perpetua" w:hAnsi="Perpetua"/>
          <w:sz w:val="28"/>
          <w:szCs w:val="28"/>
        </w:rPr>
      </w:pPr>
      <w:r w:rsidRPr="00B65AB5">
        <w:rPr>
          <w:rFonts w:ascii="Perpetua" w:hAnsi="Perpetua"/>
          <w:sz w:val="28"/>
          <w:szCs w:val="28"/>
        </w:rPr>
        <w:t>A l’extérieur :</w:t>
      </w:r>
    </w:p>
    <w:p w14:paraId="7C2E18ED" w14:textId="77777777" w:rsidR="007B694E" w:rsidRPr="00B65AB5" w:rsidRDefault="007B694E" w:rsidP="00936094">
      <w:pPr>
        <w:pStyle w:val="Paragraphedeliste"/>
        <w:numPr>
          <w:ilvl w:val="2"/>
          <w:numId w:val="15"/>
        </w:numPr>
        <w:rPr>
          <w:rFonts w:ascii="Perpetua" w:hAnsi="Perpetua"/>
          <w:sz w:val="28"/>
          <w:szCs w:val="28"/>
        </w:rPr>
      </w:pPr>
      <w:r w:rsidRPr="00B65AB5">
        <w:rPr>
          <w:rFonts w:ascii="Perpetua" w:hAnsi="Perpetua"/>
          <w:sz w:val="28"/>
          <w:szCs w:val="28"/>
        </w:rPr>
        <w:t>Plateau sportif (terrain de boules et terrain multisports)</w:t>
      </w:r>
    </w:p>
    <w:p w14:paraId="69B356BD" w14:textId="00D0BC7C" w:rsidR="007B694E" w:rsidRPr="00B65AB5" w:rsidRDefault="007B694E" w:rsidP="00B65AB5">
      <w:pPr>
        <w:pStyle w:val="Paragraphedeliste"/>
        <w:numPr>
          <w:ilvl w:val="2"/>
          <w:numId w:val="15"/>
        </w:numPr>
        <w:rPr>
          <w:rFonts w:ascii="Perpetua" w:hAnsi="Perpetua"/>
          <w:sz w:val="28"/>
          <w:szCs w:val="28"/>
        </w:rPr>
      </w:pPr>
      <w:r w:rsidRPr="00B65AB5">
        <w:rPr>
          <w:rFonts w:ascii="Perpetua" w:hAnsi="Perpetua"/>
          <w:sz w:val="28"/>
          <w:szCs w:val="28"/>
        </w:rPr>
        <w:t>Parcours Santé</w:t>
      </w:r>
    </w:p>
    <w:p w14:paraId="283F1041" w14:textId="54E1F926" w:rsidR="007B694E" w:rsidRPr="00B65AB5" w:rsidRDefault="0009732C" w:rsidP="0009732C">
      <w:pPr>
        <w:jc w:val="both"/>
        <w:rPr>
          <w:rFonts w:ascii="Perpetua" w:hAnsi="Perpetua"/>
          <w:b/>
          <w:bCs/>
          <w:sz w:val="28"/>
          <w:szCs w:val="28"/>
        </w:rPr>
      </w:pPr>
      <w:r w:rsidRPr="00B65AB5">
        <w:rPr>
          <w:rFonts w:ascii="Times New Roman" w:hAnsi="Times New Roman" w:cs="Times New Roman"/>
          <w:b/>
          <w:bCs/>
          <w:sz w:val="28"/>
          <w:szCs w:val="28"/>
        </w:rPr>
        <w:t>→</w:t>
      </w:r>
      <w:r w:rsidRPr="00B65AB5">
        <w:rPr>
          <w:rFonts w:ascii="Perpetua" w:hAnsi="Perpetua"/>
          <w:b/>
          <w:bCs/>
          <w:sz w:val="28"/>
          <w:szCs w:val="28"/>
        </w:rPr>
        <w:t xml:space="preserve"> </w:t>
      </w:r>
      <w:r w:rsidR="00732C5D" w:rsidRPr="00B65AB5">
        <w:rPr>
          <w:rFonts w:ascii="Perpetua" w:hAnsi="Perpetua"/>
          <w:b/>
          <w:bCs/>
          <w:sz w:val="28"/>
          <w:szCs w:val="28"/>
        </w:rPr>
        <w:t>En</w:t>
      </w:r>
      <w:r w:rsidR="00CA631E" w:rsidRPr="00B65AB5">
        <w:rPr>
          <w:rFonts w:ascii="Perpetua" w:hAnsi="Perpetua"/>
          <w:b/>
          <w:bCs/>
          <w:sz w:val="28"/>
          <w:szCs w:val="28"/>
        </w:rPr>
        <w:t xml:space="preserve"> 202</w:t>
      </w:r>
      <w:r w:rsidR="00A545B7" w:rsidRPr="00B65AB5">
        <w:rPr>
          <w:rFonts w:ascii="Perpetua" w:hAnsi="Perpetua"/>
          <w:b/>
          <w:bCs/>
          <w:sz w:val="28"/>
          <w:szCs w:val="28"/>
        </w:rPr>
        <w:t>3</w:t>
      </w:r>
      <w:r w:rsidR="00CA631E" w:rsidRPr="00B65AB5">
        <w:rPr>
          <w:rFonts w:ascii="Perpetua" w:hAnsi="Perpetua"/>
          <w:b/>
          <w:bCs/>
          <w:sz w:val="28"/>
          <w:szCs w:val="28"/>
        </w:rPr>
        <w:t> :</w:t>
      </w:r>
      <w:r w:rsidR="00732C5D" w:rsidRPr="00B65AB5">
        <w:rPr>
          <w:rFonts w:ascii="Perpetua" w:hAnsi="Perpetua"/>
          <w:b/>
          <w:bCs/>
          <w:sz w:val="28"/>
          <w:szCs w:val="28"/>
        </w:rPr>
        <w:t xml:space="preserve"> les locations en gestion libre et hôtelière ont </w:t>
      </w:r>
      <w:r w:rsidR="00652BF1">
        <w:rPr>
          <w:rFonts w:ascii="Perpetua" w:hAnsi="Perpetua"/>
          <w:b/>
          <w:bCs/>
          <w:sz w:val="28"/>
          <w:szCs w:val="28"/>
        </w:rPr>
        <w:t>augmenté de 22% en comparaison de l’année 2022.</w:t>
      </w:r>
      <w:r w:rsidRPr="00B65AB5">
        <w:rPr>
          <w:rFonts w:ascii="Perpetua" w:hAnsi="Perpetua"/>
          <w:b/>
          <w:bCs/>
          <w:sz w:val="28"/>
          <w:szCs w:val="28"/>
        </w:rPr>
        <w:t xml:space="preserve"> </w:t>
      </w:r>
    </w:p>
    <w:p w14:paraId="6CB4E770" w14:textId="71F40C42" w:rsidR="00A20F59" w:rsidRPr="00B65AB5" w:rsidRDefault="0009732C" w:rsidP="00B65AB5">
      <w:pPr>
        <w:jc w:val="both"/>
        <w:rPr>
          <w:rFonts w:ascii="Perpetua" w:hAnsi="Perpetua"/>
          <w:b/>
          <w:bCs/>
          <w:sz w:val="28"/>
          <w:szCs w:val="28"/>
        </w:rPr>
      </w:pPr>
      <w:r w:rsidRPr="00B65AB5">
        <w:rPr>
          <w:rFonts w:ascii="Times New Roman" w:hAnsi="Times New Roman" w:cs="Times New Roman"/>
          <w:b/>
          <w:bCs/>
          <w:sz w:val="28"/>
          <w:szCs w:val="28"/>
        </w:rPr>
        <w:t>→</w:t>
      </w:r>
      <w:r w:rsidRPr="00B65AB5">
        <w:rPr>
          <w:rFonts w:ascii="Perpetua" w:hAnsi="Perpetua"/>
          <w:b/>
          <w:bCs/>
          <w:sz w:val="28"/>
          <w:szCs w:val="28"/>
        </w:rPr>
        <w:t xml:space="preserve"> Depuis 1</w:t>
      </w:r>
      <w:r w:rsidR="00A545B7" w:rsidRPr="00B65AB5">
        <w:rPr>
          <w:rFonts w:ascii="Perpetua" w:hAnsi="Perpetua"/>
          <w:b/>
          <w:bCs/>
          <w:sz w:val="28"/>
          <w:szCs w:val="28"/>
        </w:rPr>
        <w:t>8</w:t>
      </w:r>
      <w:r w:rsidRPr="00B65AB5">
        <w:rPr>
          <w:rFonts w:ascii="Perpetua" w:hAnsi="Perpetua"/>
          <w:b/>
          <w:bCs/>
          <w:sz w:val="28"/>
          <w:szCs w:val="28"/>
        </w:rPr>
        <w:t xml:space="preserve"> ans, notre partenariat avec la commune de Morre permet de confectionner les repas des élèves de l’école communale. En 202</w:t>
      </w:r>
      <w:r w:rsidR="00A545B7" w:rsidRPr="00B65AB5">
        <w:rPr>
          <w:rFonts w:ascii="Perpetua" w:hAnsi="Perpetua"/>
          <w:b/>
          <w:bCs/>
          <w:sz w:val="28"/>
          <w:szCs w:val="28"/>
        </w:rPr>
        <w:t>3</w:t>
      </w:r>
      <w:r w:rsidRPr="009421CE">
        <w:rPr>
          <w:rFonts w:ascii="Perpetua" w:hAnsi="Perpetua"/>
          <w:b/>
          <w:bCs/>
          <w:sz w:val="28"/>
          <w:szCs w:val="28"/>
        </w:rPr>
        <w:t xml:space="preserve">, </w:t>
      </w:r>
      <w:r w:rsidR="00732C5D" w:rsidRPr="009421CE">
        <w:rPr>
          <w:rFonts w:ascii="Perpetua" w:hAnsi="Perpetua"/>
          <w:b/>
          <w:bCs/>
          <w:sz w:val="28"/>
          <w:szCs w:val="28"/>
        </w:rPr>
        <w:t>1</w:t>
      </w:r>
      <w:r w:rsidR="009421CE" w:rsidRPr="009421CE">
        <w:rPr>
          <w:rFonts w:ascii="Perpetua" w:hAnsi="Perpetua"/>
          <w:b/>
          <w:bCs/>
          <w:sz w:val="28"/>
          <w:szCs w:val="28"/>
        </w:rPr>
        <w:t>0</w:t>
      </w:r>
      <w:r w:rsidR="009421CE">
        <w:rPr>
          <w:rFonts w:ascii="Perpetua" w:hAnsi="Perpetua"/>
          <w:b/>
          <w:bCs/>
          <w:sz w:val="28"/>
          <w:szCs w:val="28"/>
        </w:rPr>
        <w:t xml:space="preserve"> </w:t>
      </w:r>
      <w:r w:rsidR="00923F54">
        <w:rPr>
          <w:rFonts w:ascii="Perpetua" w:hAnsi="Perpetua"/>
          <w:b/>
          <w:bCs/>
          <w:sz w:val="28"/>
          <w:szCs w:val="28"/>
        </w:rPr>
        <w:t>240</w:t>
      </w:r>
      <w:r w:rsidR="00732C5D" w:rsidRPr="00B65AB5">
        <w:rPr>
          <w:rFonts w:ascii="Perpetua" w:hAnsi="Perpetua"/>
          <w:b/>
          <w:bCs/>
          <w:sz w:val="28"/>
          <w:szCs w:val="28"/>
        </w:rPr>
        <w:t xml:space="preserve"> </w:t>
      </w:r>
      <w:r w:rsidR="00CA631E" w:rsidRPr="00B65AB5">
        <w:rPr>
          <w:rFonts w:ascii="Perpetua" w:hAnsi="Perpetua"/>
          <w:b/>
          <w:bCs/>
          <w:sz w:val="28"/>
          <w:szCs w:val="28"/>
        </w:rPr>
        <w:t>repas</w:t>
      </w:r>
      <w:r w:rsidR="00732C5D" w:rsidRPr="00B65AB5">
        <w:rPr>
          <w:rFonts w:ascii="Perpetua" w:hAnsi="Perpetua"/>
          <w:b/>
          <w:bCs/>
          <w:sz w:val="28"/>
          <w:szCs w:val="28"/>
        </w:rPr>
        <w:t xml:space="preserve"> ont été</w:t>
      </w:r>
      <w:r w:rsidR="00CA631E" w:rsidRPr="00B65AB5">
        <w:rPr>
          <w:rFonts w:ascii="Perpetua" w:hAnsi="Perpetua"/>
          <w:b/>
          <w:bCs/>
          <w:sz w:val="28"/>
          <w:szCs w:val="28"/>
        </w:rPr>
        <w:t xml:space="preserve"> servis à la cantine scolaire de l’école communale </w:t>
      </w:r>
    </w:p>
    <w:p w14:paraId="6F9B6E13" w14:textId="1A7A9BBA" w:rsidR="00961406" w:rsidRPr="00B65AB5" w:rsidRDefault="00961406" w:rsidP="00961406">
      <w:pPr>
        <w:jc w:val="center"/>
        <w:rPr>
          <w:rFonts w:ascii="Perpetua Titling MT" w:hAnsi="Perpetua Titling MT"/>
          <w:b/>
          <w:bCs/>
          <w:sz w:val="28"/>
          <w:szCs w:val="28"/>
        </w:rPr>
      </w:pPr>
      <w:r w:rsidRPr="00B65AB5">
        <w:rPr>
          <w:rFonts w:ascii="Perpetua Titling MT" w:hAnsi="Perpetua Titling MT"/>
          <w:b/>
          <w:bCs/>
          <w:sz w:val="28"/>
          <w:szCs w:val="28"/>
        </w:rPr>
        <w:lastRenderedPageBreak/>
        <w:t>Les salariés de la Maison Familiale</w:t>
      </w:r>
    </w:p>
    <w:p w14:paraId="5F0901EB" w14:textId="77777777" w:rsidR="00961406" w:rsidRPr="00961406" w:rsidRDefault="00961406" w:rsidP="00961406">
      <w:pPr>
        <w:jc w:val="center"/>
        <w:rPr>
          <w:b/>
          <w:bCs/>
          <w:sz w:val="28"/>
          <w:szCs w:val="28"/>
        </w:rPr>
      </w:pPr>
    </w:p>
    <w:p w14:paraId="38DAD4BA" w14:textId="3929712B" w:rsidR="00961406" w:rsidRPr="00B65AB5" w:rsidRDefault="00961406" w:rsidP="00961406">
      <w:pPr>
        <w:jc w:val="both"/>
        <w:rPr>
          <w:rFonts w:ascii="Perpetua" w:hAnsi="Perpetua"/>
          <w:sz w:val="28"/>
          <w:szCs w:val="28"/>
        </w:rPr>
      </w:pPr>
      <w:bookmarkStart w:id="10" w:name="_Hlk138353263"/>
      <w:r w:rsidRPr="00B65AB5">
        <w:rPr>
          <w:rFonts w:ascii="Perpetua" w:hAnsi="Perpetua"/>
          <w:sz w:val="28"/>
          <w:szCs w:val="28"/>
        </w:rPr>
        <w:t xml:space="preserve">L’équipe est composée de salariés permanents </w:t>
      </w:r>
      <w:r w:rsidR="007A3722" w:rsidRPr="00B65AB5">
        <w:rPr>
          <w:rFonts w:ascii="Perpetua" w:hAnsi="Perpetua"/>
          <w:sz w:val="28"/>
          <w:szCs w:val="28"/>
        </w:rPr>
        <w:t>au nombre de 2</w:t>
      </w:r>
      <w:r w:rsidR="009714AD" w:rsidRPr="00B65AB5">
        <w:rPr>
          <w:rFonts w:ascii="Perpetua" w:hAnsi="Perpetua"/>
          <w:sz w:val="28"/>
          <w:szCs w:val="28"/>
        </w:rPr>
        <w:t>5</w:t>
      </w:r>
      <w:r w:rsidR="00A20F59" w:rsidRPr="00B65AB5">
        <w:rPr>
          <w:rFonts w:ascii="Perpetua" w:hAnsi="Perpetua"/>
          <w:sz w:val="28"/>
          <w:szCs w:val="28"/>
        </w:rPr>
        <w:t xml:space="preserve"> en 202</w:t>
      </w:r>
      <w:r w:rsidR="009714AD" w:rsidRPr="00B65AB5">
        <w:rPr>
          <w:rFonts w:ascii="Perpetua" w:hAnsi="Perpetua"/>
          <w:sz w:val="28"/>
          <w:szCs w:val="28"/>
        </w:rPr>
        <w:t>3</w:t>
      </w:r>
      <w:r w:rsidR="00A20F59" w:rsidRPr="00B65AB5">
        <w:rPr>
          <w:rFonts w:ascii="Perpetua" w:hAnsi="Perpetua"/>
          <w:sz w:val="28"/>
          <w:szCs w:val="28"/>
        </w:rPr>
        <w:t xml:space="preserve"> représentant</w:t>
      </w:r>
      <w:r w:rsidR="007A3722" w:rsidRPr="00B65AB5">
        <w:rPr>
          <w:rFonts w:ascii="Perpetua" w:hAnsi="Perpetua"/>
          <w:sz w:val="28"/>
          <w:szCs w:val="28"/>
        </w:rPr>
        <w:t xml:space="preserve"> 2</w:t>
      </w:r>
      <w:r w:rsidR="009714AD" w:rsidRPr="00B65AB5">
        <w:rPr>
          <w:rFonts w:ascii="Perpetua" w:hAnsi="Perpetua"/>
          <w:sz w:val="28"/>
          <w:szCs w:val="28"/>
        </w:rPr>
        <w:t>3</w:t>
      </w:r>
      <w:r w:rsidR="007A3722" w:rsidRPr="00B65AB5">
        <w:rPr>
          <w:rFonts w:ascii="Perpetua" w:hAnsi="Perpetua"/>
          <w:sz w:val="28"/>
          <w:szCs w:val="28"/>
        </w:rPr>
        <w:t xml:space="preserve"> ETP </w:t>
      </w:r>
      <w:r w:rsidRPr="00B65AB5">
        <w:rPr>
          <w:rFonts w:ascii="Perpetua" w:hAnsi="Perpetua"/>
          <w:sz w:val="28"/>
          <w:szCs w:val="28"/>
        </w:rPr>
        <w:t>(direct</w:t>
      </w:r>
      <w:r w:rsidR="009714AD" w:rsidRPr="00B65AB5">
        <w:rPr>
          <w:rFonts w:ascii="Perpetua" w:hAnsi="Perpetua"/>
          <w:sz w:val="28"/>
          <w:szCs w:val="28"/>
        </w:rPr>
        <w:t>rice</w:t>
      </w:r>
      <w:r w:rsidRPr="00B65AB5">
        <w:rPr>
          <w:rFonts w:ascii="Perpetua" w:hAnsi="Perpetua"/>
          <w:sz w:val="28"/>
          <w:szCs w:val="28"/>
        </w:rPr>
        <w:t xml:space="preserve">, </w:t>
      </w:r>
      <w:r w:rsidR="009714AD" w:rsidRPr="00B65AB5">
        <w:rPr>
          <w:rFonts w:ascii="Perpetua" w:hAnsi="Perpetua"/>
          <w:sz w:val="28"/>
          <w:szCs w:val="28"/>
        </w:rPr>
        <w:t xml:space="preserve">comptable, </w:t>
      </w:r>
      <w:r w:rsidRPr="00B65AB5">
        <w:rPr>
          <w:rFonts w:ascii="Perpetua" w:hAnsi="Perpetua"/>
          <w:sz w:val="28"/>
          <w:szCs w:val="28"/>
        </w:rPr>
        <w:t>responsable</w:t>
      </w:r>
      <w:r w:rsidR="009714AD" w:rsidRPr="00B65AB5">
        <w:rPr>
          <w:rFonts w:ascii="Perpetua" w:hAnsi="Perpetua"/>
          <w:sz w:val="28"/>
          <w:szCs w:val="28"/>
        </w:rPr>
        <w:t xml:space="preserve"> d’équipes, </w:t>
      </w:r>
      <w:r w:rsidRPr="00B65AB5">
        <w:rPr>
          <w:rFonts w:ascii="Perpetua" w:hAnsi="Perpetua"/>
          <w:sz w:val="28"/>
          <w:szCs w:val="28"/>
        </w:rPr>
        <w:t>moniteurs, agents administratifs et techniques)</w:t>
      </w:r>
      <w:r w:rsidR="009714AD" w:rsidRPr="00B65AB5">
        <w:rPr>
          <w:rFonts w:ascii="Perpetua" w:hAnsi="Perpetua"/>
          <w:sz w:val="28"/>
          <w:szCs w:val="28"/>
        </w:rPr>
        <w:t xml:space="preserve">, de deux collaborateurs en contrat d’apprentissage et </w:t>
      </w:r>
      <w:r w:rsidRPr="00B65AB5">
        <w:rPr>
          <w:rFonts w:ascii="Perpetua" w:hAnsi="Perpetua"/>
          <w:sz w:val="28"/>
          <w:szCs w:val="28"/>
        </w:rPr>
        <w:t>de chargés de cours</w:t>
      </w:r>
      <w:r w:rsidR="007E2840" w:rsidRPr="00B65AB5">
        <w:rPr>
          <w:rFonts w:ascii="Perpetua" w:hAnsi="Perpetua"/>
          <w:sz w:val="28"/>
          <w:szCs w:val="28"/>
        </w:rPr>
        <w:t xml:space="preserve"> dont le nombre fluctue en fonction de l’activité de la maison et des besoins.</w:t>
      </w:r>
    </w:p>
    <w:bookmarkEnd w:id="10"/>
    <w:p w14:paraId="1AC01840" w14:textId="1CF0173C" w:rsidR="007603F2" w:rsidRPr="007603F2" w:rsidRDefault="007603F2" w:rsidP="007603F2">
      <w:pPr>
        <w:jc w:val="both"/>
        <w:rPr>
          <w:sz w:val="24"/>
          <w:szCs w:val="24"/>
        </w:rPr>
      </w:pPr>
      <w:r w:rsidRPr="007603F2">
        <w:rPr>
          <w:noProof/>
          <w:sz w:val="24"/>
          <w:szCs w:val="24"/>
        </w:rPr>
        <w:drawing>
          <wp:anchor distT="0" distB="0" distL="114300" distR="114300" simplePos="0" relativeHeight="251688960" behindDoc="1" locked="0" layoutInCell="1" allowOverlap="1" wp14:anchorId="642FD9B6" wp14:editId="603AD261">
            <wp:simplePos x="0" y="0"/>
            <wp:positionH relativeFrom="margin">
              <wp:align>left</wp:align>
            </wp:positionH>
            <wp:positionV relativeFrom="paragraph">
              <wp:posOffset>142067</wp:posOffset>
            </wp:positionV>
            <wp:extent cx="5874327" cy="4320453"/>
            <wp:effectExtent l="0" t="0" r="0" b="444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4327" cy="4320453"/>
                    </a:xfrm>
                    <a:prstGeom prst="rect">
                      <a:avLst/>
                    </a:prstGeom>
                    <a:noFill/>
                    <a:ln>
                      <a:noFill/>
                    </a:ln>
                  </pic:spPr>
                </pic:pic>
              </a:graphicData>
            </a:graphic>
            <wp14:sizeRelH relativeFrom="margin">
              <wp14:pctWidth>0</wp14:pctWidth>
            </wp14:sizeRelH>
          </wp:anchor>
        </w:drawing>
      </w:r>
    </w:p>
    <w:p w14:paraId="22FF4B17" w14:textId="4AF0102F" w:rsidR="004A7C36" w:rsidRDefault="004A7C36" w:rsidP="00961406">
      <w:pPr>
        <w:jc w:val="both"/>
        <w:rPr>
          <w:sz w:val="24"/>
          <w:szCs w:val="24"/>
        </w:rPr>
      </w:pPr>
    </w:p>
    <w:p w14:paraId="085C938B" w14:textId="77777777" w:rsidR="004A7C36" w:rsidRDefault="004A7C36" w:rsidP="00961406">
      <w:pPr>
        <w:jc w:val="both"/>
        <w:rPr>
          <w:sz w:val="24"/>
          <w:szCs w:val="24"/>
        </w:rPr>
      </w:pPr>
    </w:p>
    <w:p w14:paraId="7567C12D" w14:textId="77777777" w:rsidR="00F27203" w:rsidRDefault="00F27203" w:rsidP="00961406">
      <w:pPr>
        <w:jc w:val="both"/>
        <w:rPr>
          <w:sz w:val="24"/>
          <w:szCs w:val="24"/>
        </w:rPr>
      </w:pPr>
    </w:p>
    <w:p w14:paraId="24113D98" w14:textId="77777777" w:rsidR="00F27203" w:rsidRDefault="00F27203" w:rsidP="00961406">
      <w:pPr>
        <w:jc w:val="both"/>
        <w:rPr>
          <w:sz w:val="24"/>
          <w:szCs w:val="24"/>
        </w:rPr>
      </w:pPr>
    </w:p>
    <w:p w14:paraId="4B0EC5F2" w14:textId="77777777" w:rsidR="00F27203" w:rsidRDefault="00F27203" w:rsidP="00961406">
      <w:pPr>
        <w:jc w:val="both"/>
        <w:rPr>
          <w:sz w:val="24"/>
          <w:szCs w:val="24"/>
        </w:rPr>
      </w:pPr>
    </w:p>
    <w:p w14:paraId="1886C635" w14:textId="77777777" w:rsidR="00F27203" w:rsidRDefault="00F27203" w:rsidP="00961406">
      <w:pPr>
        <w:jc w:val="both"/>
        <w:rPr>
          <w:sz w:val="24"/>
          <w:szCs w:val="24"/>
        </w:rPr>
      </w:pPr>
    </w:p>
    <w:p w14:paraId="021352AA" w14:textId="77777777" w:rsidR="00F27203" w:rsidRDefault="00F27203" w:rsidP="00961406">
      <w:pPr>
        <w:jc w:val="both"/>
        <w:rPr>
          <w:sz w:val="24"/>
          <w:szCs w:val="24"/>
        </w:rPr>
      </w:pPr>
    </w:p>
    <w:p w14:paraId="354EEADC" w14:textId="77777777" w:rsidR="00F27203" w:rsidRDefault="00F27203" w:rsidP="00961406">
      <w:pPr>
        <w:jc w:val="both"/>
        <w:rPr>
          <w:sz w:val="24"/>
          <w:szCs w:val="24"/>
        </w:rPr>
      </w:pPr>
    </w:p>
    <w:p w14:paraId="7B087775" w14:textId="77777777" w:rsidR="00F27203" w:rsidRDefault="00F27203" w:rsidP="00961406">
      <w:pPr>
        <w:jc w:val="both"/>
        <w:rPr>
          <w:sz w:val="24"/>
          <w:szCs w:val="24"/>
        </w:rPr>
      </w:pPr>
    </w:p>
    <w:p w14:paraId="1F884D29" w14:textId="77777777" w:rsidR="00F27203" w:rsidRDefault="00F27203" w:rsidP="00961406">
      <w:pPr>
        <w:jc w:val="both"/>
        <w:rPr>
          <w:sz w:val="24"/>
          <w:szCs w:val="24"/>
        </w:rPr>
      </w:pPr>
    </w:p>
    <w:p w14:paraId="131798BB" w14:textId="77777777" w:rsidR="00F27203" w:rsidRDefault="00F27203" w:rsidP="00961406">
      <w:pPr>
        <w:jc w:val="both"/>
        <w:rPr>
          <w:sz w:val="24"/>
          <w:szCs w:val="24"/>
        </w:rPr>
      </w:pPr>
    </w:p>
    <w:p w14:paraId="54CE7E4F" w14:textId="77777777" w:rsidR="00F27203" w:rsidRDefault="00F27203" w:rsidP="00961406">
      <w:pPr>
        <w:jc w:val="both"/>
        <w:rPr>
          <w:sz w:val="24"/>
          <w:szCs w:val="24"/>
        </w:rPr>
      </w:pPr>
    </w:p>
    <w:p w14:paraId="27BC852E" w14:textId="77777777" w:rsidR="00F27203" w:rsidRDefault="00F27203" w:rsidP="00961406">
      <w:pPr>
        <w:jc w:val="both"/>
        <w:rPr>
          <w:sz w:val="24"/>
          <w:szCs w:val="24"/>
        </w:rPr>
      </w:pPr>
    </w:p>
    <w:p w14:paraId="769B80BC" w14:textId="3D37A143" w:rsidR="00F27203" w:rsidRDefault="00F27203" w:rsidP="00961406">
      <w:pPr>
        <w:jc w:val="both"/>
        <w:rPr>
          <w:sz w:val="24"/>
          <w:szCs w:val="24"/>
        </w:rPr>
      </w:pPr>
    </w:p>
    <w:p w14:paraId="1A324D2D" w14:textId="77777777" w:rsidR="00F53721" w:rsidRDefault="00F53721" w:rsidP="00961406">
      <w:pPr>
        <w:jc w:val="both"/>
        <w:rPr>
          <w:sz w:val="24"/>
          <w:szCs w:val="24"/>
        </w:rPr>
      </w:pPr>
    </w:p>
    <w:p w14:paraId="6D9FBBB0" w14:textId="51BB8438" w:rsidR="008476B3" w:rsidRDefault="008476B3" w:rsidP="00541803">
      <w:pPr>
        <w:pStyle w:val="Paragraphedeliste"/>
        <w:numPr>
          <w:ilvl w:val="0"/>
          <w:numId w:val="26"/>
        </w:numPr>
        <w:jc w:val="both"/>
        <w:rPr>
          <w:rFonts w:ascii="Perpetua" w:hAnsi="Perpetua"/>
          <w:sz w:val="28"/>
          <w:szCs w:val="28"/>
        </w:rPr>
      </w:pPr>
      <w:r>
        <w:rPr>
          <w:rFonts w:ascii="Perpetua" w:hAnsi="Perpetua"/>
          <w:sz w:val="28"/>
          <w:szCs w:val="28"/>
        </w:rPr>
        <w:t>Camille PINET, alternante en communication dédie une partie de son temps de travail à la MFR de Morre, elle intervient également au CFB et à la MFR de Salins les Bains.</w:t>
      </w:r>
    </w:p>
    <w:p w14:paraId="4732A3F4" w14:textId="7F9E0E83" w:rsidR="009714AD" w:rsidRPr="00B65AB5" w:rsidRDefault="009714AD" w:rsidP="00541803">
      <w:pPr>
        <w:pStyle w:val="Paragraphedeliste"/>
        <w:numPr>
          <w:ilvl w:val="0"/>
          <w:numId w:val="26"/>
        </w:numPr>
        <w:jc w:val="both"/>
        <w:rPr>
          <w:rFonts w:ascii="Perpetua" w:hAnsi="Perpetua"/>
          <w:sz w:val="28"/>
          <w:szCs w:val="28"/>
        </w:rPr>
      </w:pPr>
      <w:r w:rsidRPr="00B65AB5">
        <w:rPr>
          <w:rFonts w:ascii="Perpetua" w:hAnsi="Perpetua"/>
          <w:sz w:val="28"/>
          <w:szCs w:val="28"/>
        </w:rPr>
        <w:t>Suite à la finalisation de son parcours de formation « transition et responsabilités » en 2022, un moniteur</w:t>
      </w:r>
      <w:r w:rsidR="00541803" w:rsidRPr="00B65AB5">
        <w:rPr>
          <w:rFonts w:ascii="Perpetua" w:hAnsi="Perpetua"/>
          <w:sz w:val="28"/>
          <w:szCs w:val="28"/>
        </w:rPr>
        <w:t>,</w:t>
      </w:r>
      <w:r w:rsidRPr="00B65AB5">
        <w:rPr>
          <w:rFonts w:ascii="Perpetua" w:hAnsi="Perpetua"/>
          <w:sz w:val="28"/>
          <w:szCs w:val="28"/>
        </w:rPr>
        <w:t xml:space="preserve"> déjà adjoint de direction</w:t>
      </w:r>
      <w:r w:rsidR="00541803" w:rsidRPr="00B65AB5">
        <w:rPr>
          <w:rFonts w:ascii="Perpetua" w:hAnsi="Perpetua"/>
          <w:sz w:val="28"/>
          <w:szCs w:val="28"/>
        </w:rPr>
        <w:t>,</w:t>
      </w:r>
      <w:r w:rsidRPr="00B65AB5">
        <w:rPr>
          <w:rFonts w:ascii="Perpetua" w:hAnsi="Perpetua"/>
          <w:sz w:val="28"/>
          <w:szCs w:val="28"/>
        </w:rPr>
        <w:t xml:space="preserve"> s’est vu confier la mission de directeur adjoint à la rentrée 2023 : responsable pédagogique, éducatif et vie résidentielle.</w:t>
      </w:r>
    </w:p>
    <w:p w14:paraId="787BC5FE" w14:textId="57D314E3" w:rsidR="009714AD" w:rsidRPr="00B65AB5" w:rsidRDefault="009714AD" w:rsidP="00541803">
      <w:pPr>
        <w:pStyle w:val="Paragraphedeliste"/>
        <w:numPr>
          <w:ilvl w:val="0"/>
          <w:numId w:val="26"/>
        </w:numPr>
        <w:jc w:val="both"/>
        <w:rPr>
          <w:rFonts w:ascii="Perpetua" w:hAnsi="Perpetua"/>
          <w:sz w:val="28"/>
          <w:szCs w:val="28"/>
        </w:rPr>
      </w:pPr>
      <w:r w:rsidRPr="00B65AB5">
        <w:rPr>
          <w:rFonts w:ascii="Perpetua" w:hAnsi="Perpetua"/>
          <w:sz w:val="28"/>
          <w:szCs w:val="28"/>
        </w:rPr>
        <w:t xml:space="preserve">Le comité de direction est composé de 5 membres : directrice, directeur adjoint, adjointe de direction, maîtresse de maison et secrétaire. Il se réunit tous les lundis </w:t>
      </w:r>
      <w:r w:rsidRPr="00B65AB5">
        <w:rPr>
          <w:rFonts w:ascii="Perpetua" w:hAnsi="Perpetua"/>
          <w:sz w:val="28"/>
          <w:szCs w:val="28"/>
        </w:rPr>
        <w:lastRenderedPageBreak/>
        <w:t>après-midi. Ces réunions donnent lieu à un compte-rendu hebdomadaire diffusé à l’ensemble des salariés.</w:t>
      </w:r>
    </w:p>
    <w:p w14:paraId="57D53D5A" w14:textId="2D24E3FE" w:rsidR="009714AD" w:rsidRPr="00B65AB5" w:rsidRDefault="009714AD" w:rsidP="00541803">
      <w:pPr>
        <w:pStyle w:val="Paragraphedeliste"/>
        <w:numPr>
          <w:ilvl w:val="0"/>
          <w:numId w:val="26"/>
        </w:numPr>
        <w:jc w:val="both"/>
        <w:rPr>
          <w:rFonts w:ascii="Perpetua" w:hAnsi="Perpetua"/>
          <w:sz w:val="28"/>
          <w:szCs w:val="28"/>
        </w:rPr>
      </w:pPr>
      <w:r w:rsidRPr="00B65AB5">
        <w:rPr>
          <w:rFonts w:ascii="Perpetua" w:hAnsi="Perpetua"/>
          <w:sz w:val="28"/>
          <w:szCs w:val="28"/>
        </w:rPr>
        <w:t xml:space="preserve">A la rentrée 2023, </w:t>
      </w:r>
      <w:r w:rsidR="000702AF" w:rsidRPr="00B65AB5">
        <w:rPr>
          <w:rFonts w:ascii="Perpetua" w:hAnsi="Perpetua"/>
          <w:sz w:val="28"/>
          <w:szCs w:val="28"/>
        </w:rPr>
        <w:t>des</w:t>
      </w:r>
      <w:r w:rsidRPr="00B65AB5">
        <w:rPr>
          <w:rFonts w:ascii="Perpetua" w:hAnsi="Perpetua"/>
          <w:sz w:val="28"/>
          <w:szCs w:val="28"/>
        </w:rPr>
        <w:t xml:space="preserve"> fiche</w:t>
      </w:r>
      <w:r w:rsidR="000702AF" w:rsidRPr="00B65AB5">
        <w:rPr>
          <w:rFonts w:ascii="Perpetua" w:hAnsi="Perpetua"/>
          <w:sz w:val="28"/>
          <w:szCs w:val="28"/>
        </w:rPr>
        <w:t>s</w:t>
      </w:r>
      <w:r w:rsidRPr="00B65AB5">
        <w:rPr>
          <w:rFonts w:ascii="Perpetua" w:hAnsi="Perpetua"/>
          <w:sz w:val="28"/>
          <w:szCs w:val="28"/>
        </w:rPr>
        <w:t xml:space="preserve"> de poste </w:t>
      </w:r>
      <w:r w:rsidR="000702AF" w:rsidRPr="00B65AB5">
        <w:rPr>
          <w:rFonts w:ascii="Perpetua" w:hAnsi="Perpetua"/>
          <w:sz w:val="28"/>
          <w:szCs w:val="28"/>
        </w:rPr>
        <w:t xml:space="preserve">ont été rédigées </w:t>
      </w:r>
      <w:r w:rsidR="00F90DDC" w:rsidRPr="00B65AB5">
        <w:rPr>
          <w:rFonts w:ascii="Perpetua" w:hAnsi="Perpetua"/>
          <w:sz w:val="28"/>
          <w:szCs w:val="28"/>
        </w:rPr>
        <w:t xml:space="preserve">définissant </w:t>
      </w:r>
      <w:r w:rsidR="000702AF" w:rsidRPr="00B65AB5">
        <w:rPr>
          <w:rFonts w:ascii="Perpetua" w:hAnsi="Perpetua"/>
          <w:sz w:val="28"/>
          <w:szCs w:val="28"/>
        </w:rPr>
        <w:t>l</w:t>
      </w:r>
      <w:r w:rsidR="00F90DDC" w:rsidRPr="00B65AB5">
        <w:rPr>
          <w:rFonts w:ascii="Perpetua" w:hAnsi="Perpetua"/>
          <w:sz w:val="28"/>
          <w:szCs w:val="28"/>
        </w:rPr>
        <w:t>es missions</w:t>
      </w:r>
      <w:r w:rsidR="000702AF" w:rsidRPr="00B65AB5">
        <w:rPr>
          <w:rFonts w:ascii="Perpetua" w:hAnsi="Perpetua"/>
          <w:sz w:val="28"/>
          <w:szCs w:val="28"/>
        </w:rPr>
        <w:t xml:space="preserve"> des responsables de formations, directeur adjoint, référents</w:t>
      </w:r>
      <w:r w:rsidR="00F90DDC" w:rsidRPr="00B65AB5">
        <w:rPr>
          <w:rFonts w:ascii="Perpetua" w:hAnsi="Perpetua"/>
          <w:sz w:val="28"/>
          <w:szCs w:val="28"/>
        </w:rPr>
        <w:t>.</w:t>
      </w:r>
    </w:p>
    <w:p w14:paraId="5DD29265" w14:textId="310CB811" w:rsidR="00541803" w:rsidRPr="00B65AB5" w:rsidRDefault="00961406" w:rsidP="00541803">
      <w:pPr>
        <w:pStyle w:val="Paragraphedeliste"/>
        <w:numPr>
          <w:ilvl w:val="0"/>
          <w:numId w:val="26"/>
        </w:numPr>
        <w:jc w:val="both"/>
        <w:rPr>
          <w:rFonts w:ascii="Perpetua" w:hAnsi="Perpetua"/>
          <w:sz w:val="28"/>
          <w:szCs w:val="28"/>
        </w:rPr>
      </w:pPr>
      <w:r w:rsidRPr="00B65AB5">
        <w:rPr>
          <w:rFonts w:ascii="Perpetua" w:hAnsi="Perpetua"/>
          <w:sz w:val="28"/>
          <w:szCs w:val="28"/>
        </w:rPr>
        <w:t xml:space="preserve">Les postes des </w:t>
      </w:r>
      <w:r w:rsidR="009714AD" w:rsidRPr="00B65AB5">
        <w:rPr>
          <w:rFonts w:ascii="Perpetua" w:hAnsi="Perpetua"/>
          <w:sz w:val="28"/>
          <w:szCs w:val="28"/>
        </w:rPr>
        <w:t>moniteurs</w:t>
      </w:r>
      <w:r w:rsidRPr="00B65AB5">
        <w:rPr>
          <w:rFonts w:ascii="Perpetua" w:hAnsi="Perpetua"/>
          <w:sz w:val="28"/>
          <w:szCs w:val="28"/>
        </w:rPr>
        <w:t xml:space="preserve"> permanents ont été recentrés </w:t>
      </w:r>
      <w:r w:rsidR="009714AD" w:rsidRPr="00B65AB5">
        <w:rPr>
          <w:rFonts w:ascii="Perpetua" w:hAnsi="Perpetua"/>
          <w:sz w:val="28"/>
          <w:szCs w:val="28"/>
        </w:rPr>
        <w:t>en priorité</w:t>
      </w:r>
      <w:r w:rsidRPr="00B65AB5">
        <w:rPr>
          <w:rFonts w:ascii="Perpetua" w:hAnsi="Perpetua"/>
          <w:sz w:val="28"/>
          <w:szCs w:val="28"/>
        </w:rPr>
        <w:t xml:space="preserve"> sur l’activité de formation </w:t>
      </w:r>
      <w:r w:rsidR="007B33A0">
        <w:rPr>
          <w:rFonts w:ascii="Perpetua" w:hAnsi="Perpetua"/>
          <w:sz w:val="28"/>
          <w:szCs w:val="28"/>
        </w:rPr>
        <w:t>bacs pros et BTS</w:t>
      </w:r>
      <w:r w:rsidRPr="00B65AB5">
        <w:rPr>
          <w:rFonts w:ascii="Perpetua" w:hAnsi="Perpetua"/>
          <w:sz w:val="28"/>
          <w:szCs w:val="28"/>
        </w:rPr>
        <w:t xml:space="preserve">. </w:t>
      </w:r>
    </w:p>
    <w:p w14:paraId="73B40D02" w14:textId="78A6B1FF" w:rsidR="00961406" w:rsidRPr="00B65AB5" w:rsidRDefault="009714AD" w:rsidP="00961406">
      <w:pPr>
        <w:pStyle w:val="Paragraphedeliste"/>
        <w:numPr>
          <w:ilvl w:val="0"/>
          <w:numId w:val="26"/>
        </w:numPr>
        <w:jc w:val="both"/>
        <w:rPr>
          <w:rFonts w:ascii="Perpetua" w:hAnsi="Perpetua"/>
          <w:sz w:val="28"/>
          <w:szCs w:val="28"/>
        </w:rPr>
      </w:pPr>
      <w:r w:rsidRPr="00B65AB5">
        <w:rPr>
          <w:rFonts w:ascii="Perpetua" w:hAnsi="Perpetua"/>
          <w:sz w:val="28"/>
          <w:szCs w:val="28"/>
        </w:rPr>
        <w:t>Concernant</w:t>
      </w:r>
      <w:r w:rsidR="00961406" w:rsidRPr="00B65AB5">
        <w:rPr>
          <w:rFonts w:ascii="Perpetua" w:hAnsi="Perpetua"/>
          <w:sz w:val="28"/>
          <w:szCs w:val="28"/>
        </w:rPr>
        <w:t xml:space="preserve"> la formation continue une grande part de notre activité est régulièrement remise en cause. </w:t>
      </w:r>
      <w:r w:rsidRPr="00B65AB5">
        <w:rPr>
          <w:rFonts w:ascii="Perpetua" w:hAnsi="Perpetua"/>
          <w:sz w:val="28"/>
          <w:szCs w:val="28"/>
        </w:rPr>
        <w:t>C’est pourquoi</w:t>
      </w:r>
      <w:r w:rsidR="00961406" w:rsidRPr="00B65AB5">
        <w:rPr>
          <w:rFonts w:ascii="Perpetua" w:hAnsi="Perpetua"/>
          <w:sz w:val="28"/>
          <w:szCs w:val="28"/>
        </w:rPr>
        <w:t xml:space="preserve"> notre gestion du personnel doit être calibrée en fonction de nos produits de formation </w:t>
      </w:r>
      <w:r w:rsidRPr="00B65AB5">
        <w:rPr>
          <w:rFonts w:ascii="Perpetua" w:hAnsi="Perpetua"/>
          <w:sz w:val="28"/>
          <w:szCs w:val="28"/>
        </w:rPr>
        <w:t xml:space="preserve">sûrs et mesurables en début d’année </w:t>
      </w:r>
      <w:r w:rsidR="00961406" w:rsidRPr="00B65AB5">
        <w:rPr>
          <w:rFonts w:ascii="Perpetua" w:hAnsi="Perpetua"/>
          <w:sz w:val="28"/>
          <w:szCs w:val="28"/>
        </w:rPr>
        <w:t xml:space="preserve">et donc principalement sur </w:t>
      </w:r>
      <w:r w:rsidR="007B33A0">
        <w:rPr>
          <w:rFonts w:ascii="Perpetua" w:hAnsi="Perpetua"/>
          <w:sz w:val="28"/>
          <w:szCs w:val="28"/>
        </w:rPr>
        <w:t>les formations bacs pros et BTS en lien avec les effectifs de chaque classe</w:t>
      </w:r>
      <w:r w:rsidR="00961406" w:rsidRPr="00B65AB5">
        <w:rPr>
          <w:rFonts w:ascii="Perpetua" w:hAnsi="Perpetua"/>
          <w:sz w:val="28"/>
          <w:szCs w:val="28"/>
        </w:rPr>
        <w:t xml:space="preserve">. </w:t>
      </w:r>
    </w:p>
    <w:p w14:paraId="3E1FA6EE" w14:textId="6EEAB550" w:rsidR="00961406" w:rsidRPr="00B65AB5" w:rsidRDefault="00961406" w:rsidP="00F53721">
      <w:pPr>
        <w:ind w:left="708"/>
        <w:jc w:val="both"/>
        <w:rPr>
          <w:rFonts w:ascii="Perpetua" w:hAnsi="Perpetua"/>
          <w:sz w:val="28"/>
          <w:szCs w:val="28"/>
        </w:rPr>
      </w:pPr>
      <w:r w:rsidRPr="00B65AB5">
        <w:rPr>
          <w:rFonts w:ascii="Perpetua" w:hAnsi="Perpetua"/>
          <w:sz w:val="28"/>
          <w:szCs w:val="28"/>
        </w:rPr>
        <w:t>Nous avons fait le choix de travailler avec des enseignants chargés de cours sur la formation continue qui sont embauchés au démarrage d’une action</w:t>
      </w:r>
      <w:r w:rsidR="00B10B02" w:rsidRPr="00B65AB5">
        <w:rPr>
          <w:rFonts w:ascii="Perpetua" w:hAnsi="Perpetua"/>
          <w:sz w:val="28"/>
          <w:szCs w:val="28"/>
        </w:rPr>
        <w:t>. C</w:t>
      </w:r>
      <w:r w:rsidRPr="00B65AB5">
        <w:rPr>
          <w:rFonts w:ascii="Perpetua" w:hAnsi="Perpetua"/>
          <w:sz w:val="28"/>
          <w:szCs w:val="28"/>
        </w:rPr>
        <w:t xml:space="preserve">ertains moniteurs </w:t>
      </w:r>
      <w:r w:rsidR="00B10B02" w:rsidRPr="00B65AB5">
        <w:rPr>
          <w:rFonts w:ascii="Perpetua" w:hAnsi="Perpetua"/>
          <w:sz w:val="28"/>
          <w:szCs w:val="28"/>
        </w:rPr>
        <w:t xml:space="preserve">sont également sollicités </w:t>
      </w:r>
      <w:r w:rsidRPr="00B65AB5">
        <w:rPr>
          <w:rFonts w:ascii="Perpetua" w:hAnsi="Perpetua"/>
          <w:sz w:val="28"/>
          <w:szCs w:val="28"/>
        </w:rPr>
        <w:t>pour intervenir en formation continue.</w:t>
      </w:r>
    </w:p>
    <w:p w14:paraId="17495B6F" w14:textId="77777777" w:rsidR="00F144F1" w:rsidRDefault="00F144F1" w:rsidP="00961406">
      <w:pPr>
        <w:jc w:val="both"/>
        <w:rPr>
          <w:sz w:val="24"/>
          <w:szCs w:val="24"/>
        </w:rPr>
      </w:pPr>
    </w:p>
    <w:p w14:paraId="02D7ABF9" w14:textId="60CEAD77" w:rsidR="00F144F1" w:rsidRPr="00475BA1" w:rsidRDefault="00961406" w:rsidP="00475BA1">
      <w:pPr>
        <w:pStyle w:val="Paragraphedeliste"/>
        <w:numPr>
          <w:ilvl w:val="0"/>
          <w:numId w:val="7"/>
        </w:numPr>
        <w:jc w:val="both"/>
        <w:rPr>
          <w:rFonts w:ascii="Perpetua" w:hAnsi="Perpetua"/>
          <w:b/>
          <w:bCs/>
          <w:i/>
          <w:iCs/>
          <w:sz w:val="28"/>
          <w:szCs w:val="28"/>
        </w:rPr>
      </w:pPr>
      <w:r w:rsidRPr="00B65AB5">
        <w:rPr>
          <w:rFonts w:ascii="Perpetua" w:hAnsi="Perpetua"/>
          <w:b/>
          <w:bCs/>
          <w:i/>
          <w:iCs/>
          <w:sz w:val="28"/>
          <w:szCs w:val="28"/>
        </w:rPr>
        <w:t>Les mouvements de personnel permanent en 202</w:t>
      </w:r>
      <w:r w:rsidR="007603F2" w:rsidRPr="00B65AB5">
        <w:rPr>
          <w:rFonts w:ascii="Perpetua" w:hAnsi="Perpetua"/>
          <w:b/>
          <w:bCs/>
          <w:i/>
          <w:iCs/>
          <w:sz w:val="28"/>
          <w:szCs w:val="28"/>
        </w:rPr>
        <w:t>3</w:t>
      </w:r>
      <w:r w:rsidRPr="00B65AB5">
        <w:rPr>
          <w:rFonts w:ascii="Perpetua" w:hAnsi="Perpetua"/>
          <w:b/>
          <w:bCs/>
          <w:i/>
          <w:iCs/>
          <w:sz w:val="28"/>
          <w:szCs w:val="28"/>
        </w:rPr>
        <w:t> :</w:t>
      </w:r>
    </w:p>
    <w:p w14:paraId="6A549D32" w14:textId="2E07723B" w:rsidR="005B35D7" w:rsidRDefault="005B35D7" w:rsidP="007A3722">
      <w:pPr>
        <w:pStyle w:val="Paragraphedeliste"/>
        <w:numPr>
          <w:ilvl w:val="2"/>
          <w:numId w:val="7"/>
        </w:numPr>
        <w:jc w:val="both"/>
        <w:rPr>
          <w:rFonts w:ascii="Perpetua" w:hAnsi="Perpetua"/>
          <w:sz w:val="28"/>
          <w:szCs w:val="28"/>
        </w:rPr>
      </w:pPr>
      <w:r w:rsidRPr="00B65AB5">
        <w:rPr>
          <w:rFonts w:ascii="Perpetua" w:hAnsi="Perpetua"/>
          <w:sz w:val="28"/>
          <w:szCs w:val="28"/>
        </w:rPr>
        <w:t xml:space="preserve">Départ </w:t>
      </w:r>
      <w:r w:rsidR="007603F2" w:rsidRPr="00B65AB5">
        <w:rPr>
          <w:rFonts w:ascii="Perpetua" w:hAnsi="Perpetua"/>
          <w:sz w:val="28"/>
          <w:szCs w:val="28"/>
        </w:rPr>
        <w:t>en retraite de Nicolas Cornu</w:t>
      </w:r>
      <w:r w:rsidR="008A70F7" w:rsidRPr="00B65AB5">
        <w:rPr>
          <w:rFonts w:ascii="Perpetua" w:hAnsi="Perpetua"/>
          <w:sz w:val="28"/>
          <w:szCs w:val="28"/>
        </w:rPr>
        <w:t>, ancien directeur,</w:t>
      </w:r>
      <w:r w:rsidR="007603F2" w:rsidRPr="00B65AB5">
        <w:rPr>
          <w:rFonts w:ascii="Perpetua" w:hAnsi="Perpetua"/>
          <w:sz w:val="28"/>
          <w:szCs w:val="28"/>
        </w:rPr>
        <w:t xml:space="preserve"> en juillet 2023</w:t>
      </w:r>
    </w:p>
    <w:p w14:paraId="6EB61F2B" w14:textId="098F5F2C" w:rsidR="007B33A0" w:rsidRPr="00B65AB5" w:rsidRDefault="007B33A0" w:rsidP="007A3722">
      <w:pPr>
        <w:pStyle w:val="Paragraphedeliste"/>
        <w:numPr>
          <w:ilvl w:val="2"/>
          <w:numId w:val="7"/>
        </w:numPr>
        <w:jc w:val="both"/>
        <w:rPr>
          <w:rFonts w:ascii="Perpetua" w:hAnsi="Perpetua"/>
          <w:sz w:val="28"/>
          <w:szCs w:val="28"/>
        </w:rPr>
      </w:pPr>
      <w:r>
        <w:rPr>
          <w:rFonts w:ascii="Perpetua" w:hAnsi="Perpetua"/>
          <w:sz w:val="28"/>
          <w:szCs w:val="28"/>
        </w:rPr>
        <w:t>Embauche de Fleur Manzoni, secrétaire en novembre 2023</w:t>
      </w:r>
    </w:p>
    <w:p w14:paraId="5916DF85" w14:textId="633C03F5" w:rsidR="00541803" w:rsidRPr="00B65AB5" w:rsidRDefault="00541803" w:rsidP="007A3722">
      <w:pPr>
        <w:pStyle w:val="Paragraphedeliste"/>
        <w:numPr>
          <w:ilvl w:val="2"/>
          <w:numId w:val="7"/>
        </w:numPr>
        <w:jc w:val="both"/>
        <w:rPr>
          <w:rFonts w:ascii="Perpetua" w:hAnsi="Perpetua"/>
          <w:sz w:val="28"/>
          <w:szCs w:val="28"/>
        </w:rPr>
      </w:pPr>
      <w:r w:rsidRPr="00B65AB5">
        <w:rPr>
          <w:rFonts w:ascii="Perpetua" w:hAnsi="Perpetua"/>
          <w:sz w:val="28"/>
          <w:szCs w:val="28"/>
        </w:rPr>
        <w:t xml:space="preserve">Retour de Nadia </w:t>
      </w:r>
      <w:proofErr w:type="spellStart"/>
      <w:r w:rsidRPr="00B65AB5">
        <w:rPr>
          <w:rFonts w:ascii="Perpetua" w:hAnsi="Perpetua"/>
          <w:sz w:val="28"/>
          <w:szCs w:val="28"/>
        </w:rPr>
        <w:t>Gardier</w:t>
      </w:r>
      <w:proofErr w:type="spellEnd"/>
      <w:r w:rsidRPr="00B65AB5">
        <w:rPr>
          <w:rFonts w:ascii="Perpetua" w:hAnsi="Perpetua"/>
          <w:sz w:val="28"/>
          <w:szCs w:val="28"/>
        </w:rPr>
        <w:t xml:space="preserve"> en mi-temps thérapeutique en avril 2023</w:t>
      </w:r>
    </w:p>
    <w:p w14:paraId="4AA67DD0" w14:textId="6DBFE448" w:rsidR="007603F2" w:rsidRPr="00B65AB5" w:rsidRDefault="007603F2" w:rsidP="007A3722">
      <w:pPr>
        <w:pStyle w:val="Paragraphedeliste"/>
        <w:numPr>
          <w:ilvl w:val="2"/>
          <w:numId w:val="7"/>
        </w:numPr>
        <w:jc w:val="both"/>
        <w:rPr>
          <w:rFonts w:ascii="Perpetua" w:hAnsi="Perpetua"/>
          <w:sz w:val="28"/>
          <w:szCs w:val="28"/>
        </w:rPr>
      </w:pPr>
      <w:r w:rsidRPr="00B65AB5">
        <w:rPr>
          <w:rFonts w:ascii="Perpetua" w:hAnsi="Perpetua"/>
          <w:sz w:val="28"/>
          <w:szCs w:val="28"/>
        </w:rPr>
        <w:t xml:space="preserve">Embauche de Célia Faure en </w:t>
      </w:r>
      <w:r w:rsidR="008A70F7" w:rsidRPr="00B65AB5">
        <w:rPr>
          <w:rFonts w:ascii="Perpetua" w:hAnsi="Perpetua"/>
          <w:sz w:val="28"/>
          <w:szCs w:val="28"/>
        </w:rPr>
        <w:t>septembre 2023 : contrat d’apprentissage BTS diététique</w:t>
      </w:r>
    </w:p>
    <w:p w14:paraId="19BB4546" w14:textId="44BFED32" w:rsidR="008A70F7" w:rsidRPr="00B65AB5" w:rsidRDefault="008A70F7" w:rsidP="007A3722">
      <w:pPr>
        <w:pStyle w:val="Paragraphedeliste"/>
        <w:numPr>
          <w:ilvl w:val="2"/>
          <w:numId w:val="7"/>
        </w:numPr>
        <w:jc w:val="both"/>
        <w:rPr>
          <w:rFonts w:ascii="Perpetua" w:hAnsi="Perpetua"/>
          <w:sz w:val="28"/>
          <w:szCs w:val="28"/>
        </w:rPr>
      </w:pPr>
      <w:r w:rsidRPr="00B65AB5">
        <w:rPr>
          <w:rFonts w:ascii="Perpetua" w:hAnsi="Perpetua"/>
          <w:sz w:val="28"/>
          <w:szCs w:val="28"/>
        </w:rPr>
        <w:t>Embauche de Joris Pujol en septembre 2023 : contrat d’apprentissage BUT Carrières sociales</w:t>
      </w:r>
    </w:p>
    <w:p w14:paraId="5C20DBFF" w14:textId="1B351474" w:rsidR="004A7C36" w:rsidRPr="00B65AB5" w:rsidRDefault="004A7C36" w:rsidP="004A7C36">
      <w:pPr>
        <w:pStyle w:val="Paragraphedeliste"/>
        <w:ind w:left="1080"/>
        <w:jc w:val="both"/>
        <w:rPr>
          <w:rFonts w:ascii="Perpetua" w:hAnsi="Perpetua"/>
          <w:sz w:val="28"/>
          <w:szCs w:val="28"/>
        </w:rPr>
      </w:pPr>
    </w:p>
    <w:p w14:paraId="5E5E7051" w14:textId="77777777" w:rsidR="004A7C36" w:rsidRPr="00B65AB5" w:rsidRDefault="004A7C36" w:rsidP="004A7C36">
      <w:pPr>
        <w:pStyle w:val="Paragraphedeliste"/>
        <w:ind w:left="1080"/>
        <w:jc w:val="both"/>
        <w:rPr>
          <w:rFonts w:ascii="Perpetua" w:hAnsi="Perpetua"/>
          <w:sz w:val="28"/>
          <w:szCs w:val="28"/>
        </w:rPr>
      </w:pPr>
    </w:p>
    <w:p w14:paraId="0FB483E8" w14:textId="74D288DF" w:rsidR="004A7C36" w:rsidRPr="00475BA1" w:rsidRDefault="00961406" w:rsidP="00961406">
      <w:pPr>
        <w:pStyle w:val="Paragraphedeliste"/>
        <w:numPr>
          <w:ilvl w:val="0"/>
          <w:numId w:val="7"/>
        </w:numPr>
        <w:jc w:val="both"/>
        <w:rPr>
          <w:rFonts w:ascii="Perpetua" w:hAnsi="Perpetua"/>
          <w:b/>
          <w:bCs/>
          <w:i/>
          <w:iCs/>
          <w:sz w:val="28"/>
          <w:szCs w:val="28"/>
        </w:rPr>
      </w:pPr>
      <w:r w:rsidRPr="00B65AB5">
        <w:rPr>
          <w:rFonts w:ascii="Perpetua" w:hAnsi="Perpetua"/>
          <w:b/>
          <w:bCs/>
          <w:i/>
          <w:iCs/>
          <w:sz w:val="28"/>
          <w:szCs w:val="28"/>
        </w:rPr>
        <w:t>Les parcours de formations des salariés en 202</w:t>
      </w:r>
      <w:r w:rsidR="00F27203" w:rsidRPr="00B65AB5">
        <w:rPr>
          <w:rFonts w:ascii="Perpetua" w:hAnsi="Perpetua"/>
          <w:b/>
          <w:bCs/>
          <w:i/>
          <w:iCs/>
          <w:sz w:val="28"/>
          <w:szCs w:val="28"/>
        </w:rPr>
        <w:t>3</w:t>
      </w:r>
      <w:r w:rsidRPr="00B65AB5">
        <w:rPr>
          <w:rFonts w:ascii="Perpetua" w:hAnsi="Perpetua"/>
          <w:b/>
          <w:bCs/>
          <w:i/>
          <w:iCs/>
          <w:sz w:val="28"/>
          <w:szCs w:val="28"/>
        </w:rPr>
        <w:t> :</w:t>
      </w:r>
    </w:p>
    <w:p w14:paraId="6C2B8E41" w14:textId="449037AC" w:rsidR="00961406" w:rsidRPr="00B65AB5" w:rsidRDefault="00961406" w:rsidP="00541803">
      <w:pPr>
        <w:pStyle w:val="Paragraphedeliste"/>
        <w:numPr>
          <w:ilvl w:val="0"/>
          <w:numId w:val="25"/>
        </w:numPr>
        <w:jc w:val="both"/>
        <w:rPr>
          <w:rFonts w:ascii="Perpetua" w:hAnsi="Perpetua"/>
          <w:sz w:val="28"/>
          <w:szCs w:val="28"/>
        </w:rPr>
      </w:pPr>
      <w:r w:rsidRPr="00B65AB5">
        <w:rPr>
          <w:rFonts w:ascii="Perpetua" w:hAnsi="Perpetua"/>
          <w:sz w:val="28"/>
          <w:szCs w:val="28"/>
        </w:rPr>
        <w:t>Deux mon</w:t>
      </w:r>
      <w:r w:rsidR="007E2840" w:rsidRPr="00B65AB5">
        <w:rPr>
          <w:rFonts w:ascii="Perpetua" w:hAnsi="Perpetua"/>
          <w:sz w:val="28"/>
          <w:szCs w:val="28"/>
        </w:rPr>
        <w:t>i</w:t>
      </w:r>
      <w:r w:rsidRPr="00B65AB5">
        <w:rPr>
          <w:rFonts w:ascii="Perpetua" w:hAnsi="Perpetua"/>
          <w:sz w:val="28"/>
          <w:szCs w:val="28"/>
        </w:rPr>
        <w:t>teurs de la filière vente sont entrés</w:t>
      </w:r>
      <w:r w:rsidR="008A70F7" w:rsidRPr="00B65AB5">
        <w:rPr>
          <w:rFonts w:ascii="Perpetua" w:hAnsi="Perpetua"/>
          <w:sz w:val="28"/>
          <w:szCs w:val="28"/>
        </w:rPr>
        <w:t xml:space="preserve"> en deuxième année</w:t>
      </w:r>
      <w:r w:rsidRPr="00B65AB5">
        <w:rPr>
          <w:rFonts w:ascii="Perpetua" w:hAnsi="Perpetua"/>
          <w:sz w:val="28"/>
          <w:szCs w:val="28"/>
        </w:rPr>
        <w:t xml:space="preserve"> d</w:t>
      </w:r>
      <w:r w:rsidR="008A70F7" w:rsidRPr="00B65AB5">
        <w:rPr>
          <w:rFonts w:ascii="Perpetua" w:hAnsi="Perpetua"/>
          <w:sz w:val="28"/>
          <w:szCs w:val="28"/>
        </w:rPr>
        <w:t>u</w:t>
      </w:r>
      <w:r w:rsidRPr="00B65AB5">
        <w:rPr>
          <w:rFonts w:ascii="Perpetua" w:hAnsi="Perpetua"/>
          <w:sz w:val="28"/>
          <w:szCs w:val="28"/>
        </w:rPr>
        <w:t xml:space="preserve"> parcours</w:t>
      </w:r>
      <w:r w:rsidR="00F27203" w:rsidRPr="00B65AB5">
        <w:rPr>
          <w:rFonts w:ascii="Perpetua" w:hAnsi="Perpetua"/>
          <w:sz w:val="28"/>
          <w:szCs w:val="28"/>
        </w:rPr>
        <w:t xml:space="preserve"> </w:t>
      </w:r>
      <w:r w:rsidRPr="00B65AB5">
        <w:rPr>
          <w:rFonts w:ascii="Perpetua" w:hAnsi="Perpetua"/>
          <w:sz w:val="28"/>
          <w:szCs w:val="28"/>
        </w:rPr>
        <w:t>de « formation pédagogique »</w:t>
      </w:r>
    </w:p>
    <w:p w14:paraId="5E3F00C2" w14:textId="71941B81" w:rsidR="00961406" w:rsidRPr="00B65AB5" w:rsidRDefault="00961406" w:rsidP="00541803">
      <w:pPr>
        <w:pStyle w:val="Paragraphedeliste"/>
        <w:numPr>
          <w:ilvl w:val="0"/>
          <w:numId w:val="25"/>
        </w:numPr>
        <w:jc w:val="both"/>
        <w:rPr>
          <w:rFonts w:ascii="Perpetua" w:hAnsi="Perpetua"/>
          <w:sz w:val="28"/>
          <w:szCs w:val="28"/>
        </w:rPr>
      </w:pPr>
      <w:r w:rsidRPr="00B65AB5">
        <w:rPr>
          <w:rFonts w:ascii="Perpetua" w:hAnsi="Perpetua"/>
          <w:sz w:val="28"/>
          <w:szCs w:val="28"/>
        </w:rPr>
        <w:t>Un moniteur est entré dans le parcours «</w:t>
      </w:r>
      <w:r w:rsidR="008A70F7" w:rsidRPr="00B65AB5">
        <w:rPr>
          <w:rFonts w:ascii="Perpetua" w:hAnsi="Perpetua"/>
          <w:sz w:val="28"/>
          <w:szCs w:val="28"/>
        </w:rPr>
        <w:t xml:space="preserve"> formation pédagogique 1</w:t>
      </w:r>
      <w:r w:rsidR="008A70F7" w:rsidRPr="00B65AB5">
        <w:rPr>
          <w:rFonts w:ascii="Perpetua" w:hAnsi="Perpetua"/>
          <w:sz w:val="28"/>
          <w:szCs w:val="28"/>
          <w:vertAlign w:val="superscript"/>
        </w:rPr>
        <w:t>ère</w:t>
      </w:r>
      <w:r w:rsidR="008A70F7" w:rsidRPr="00B65AB5">
        <w:rPr>
          <w:rFonts w:ascii="Perpetua" w:hAnsi="Perpetua"/>
          <w:sz w:val="28"/>
          <w:szCs w:val="28"/>
        </w:rPr>
        <w:t xml:space="preserve"> année</w:t>
      </w:r>
      <w:r w:rsidRPr="00B65AB5">
        <w:rPr>
          <w:rFonts w:ascii="Perpetua" w:hAnsi="Perpetua"/>
          <w:sz w:val="28"/>
          <w:szCs w:val="28"/>
        </w:rPr>
        <w:t> »</w:t>
      </w:r>
    </w:p>
    <w:p w14:paraId="6A6E6F21" w14:textId="1A557C59" w:rsidR="00106C2A" w:rsidRPr="00B65AB5" w:rsidRDefault="00961406" w:rsidP="00541803">
      <w:pPr>
        <w:pStyle w:val="Paragraphedeliste"/>
        <w:numPr>
          <w:ilvl w:val="0"/>
          <w:numId w:val="25"/>
        </w:numPr>
        <w:jc w:val="both"/>
        <w:rPr>
          <w:rFonts w:ascii="Perpetua" w:hAnsi="Perpetua"/>
          <w:sz w:val="28"/>
          <w:szCs w:val="28"/>
        </w:rPr>
      </w:pPr>
      <w:r w:rsidRPr="00B65AB5">
        <w:rPr>
          <w:rFonts w:ascii="Perpetua" w:hAnsi="Perpetua"/>
          <w:sz w:val="28"/>
          <w:szCs w:val="28"/>
        </w:rPr>
        <w:t xml:space="preserve">La directrice </w:t>
      </w:r>
      <w:r w:rsidR="008A70F7" w:rsidRPr="00B65AB5">
        <w:rPr>
          <w:rFonts w:ascii="Perpetua" w:hAnsi="Perpetua"/>
          <w:sz w:val="28"/>
          <w:szCs w:val="28"/>
        </w:rPr>
        <w:t>est entrée en deuxième année du</w:t>
      </w:r>
      <w:r w:rsidRPr="00B65AB5">
        <w:rPr>
          <w:rFonts w:ascii="Perpetua" w:hAnsi="Perpetua"/>
          <w:sz w:val="28"/>
          <w:szCs w:val="28"/>
        </w:rPr>
        <w:t xml:space="preserve"> parcours « directeur - entrée dans le métier »</w:t>
      </w:r>
    </w:p>
    <w:p w14:paraId="7FA10ED9" w14:textId="61106970" w:rsidR="00106C2A" w:rsidRPr="00B65AB5" w:rsidRDefault="00106C2A" w:rsidP="00961406">
      <w:pPr>
        <w:jc w:val="both"/>
        <w:rPr>
          <w:rFonts w:ascii="Perpetua" w:hAnsi="Perpetua"/>
          <w:sz w:val="28"/>
          <w:szCs w:val="28"/>
        </w:rPr>
      </w:pPr>
      <w:r w:rsidRPr="00B65AB5">
        <w:rPr>
          <w:rFonts w:ascii="Perpetua" w:hAnsi="Perpetua"/>
          <w:sz w:val="28"/>
          <w:szCs w:val="28"/>
        </w:rPr>
        <w:t xml:space="preserve">Outre ces parcours, notre appartenance au </w:t>
      </w:r>
      <w:r w:rsidR="00FD3F64" w:rsidRPr="00B65AB5">
        <w:rPr>
          <w:rFonts w:ascii="Perpetua" w:hAnsi="Perpetua"/>
          <w:sz w:val="28"/>
          <w:szCs w:val="28"/>
        </w:rPr>
        <w:t>réseau</w:t>
      </w:r>
      <w:r w:rsidRPr="00B65AB5">
        <w:rPr>
          <w:rFonts w:ascii="Perpetua" w:hAnsi="Perpetua"/>
          <w:sz w:val="28"/>
          <w:szCs w:val="28"/>
        </w:rPr>
        <w:t xml:space="preserve"> MFR permet à l’ensemble du personnel de bénéficier de formations en lien avec </w:t>
      </w:r>
      <w:r w:rsidR="00FD3F64" w:rsidRPr="00B65AB5">
        <w:rPr>
          <w:rFonts w:ascii="Perpetua" w:hAnsi="Perpetua"/>
          <w:sz w:val="28"/>
          <w:szCs w:val="28"/>
        </w:rPr>
        <w:t>les métiers, les missions</w:t>
      </w:r>
      <w:r w:rsidRPr="00B65AB5">
        <w:rPr>
          <w:rFonts w:ascii="Perpetua" w:hAnsi="Perpetua"/>
          <w:sz w:val="28"/>
          <w:szCs w:val="28"/>
        </w:rPr>
        <w:t xml:space="preserve"> et nos valeurs notamment au regard de la mise en place de la réforme du Bac Pro, de notre démarche qualité, par exemple.</w:t>
      </w:r>
    </w:p>
    <w:p w14:paraId="4DA9CC9F" w14:textId="77777777" w:rsidR="00B931F3" w:rsidRPr="00B65AB5" w:rsidRDefault="00B931F3" w:rsidP="00961406">
      <w:pPr>
        <w:jc w:val="both"/>
        <w:rPr>
          <w:rFonts w:ascii="Perpetua" w:hAnsi="Perpetua"/>
          <w:sz w:val="28"/>
          <w:szCs w:val="28"/>
        </w:rPr>
      </w:pPr>
    </w:p>
    <w:p w14:paraId="4222736B" w14:textId="75F1D080" w:rsidR="00B931F3" w:rsidRPr="00B65AB5" w:rsidRDefault="00B931F3" w:rsidP="00B931F3">
      <w:pPr>
        <w:pStyle w:val="Paragraphedeliste"/>
        <w:numPr>
          <w:ilvl w:val="0"/>
          <w:numId w:val="24"/>
        </w:numPr>
        <w:jc w:val="both"/>
        <w:rPr>
          <w:rFonts w:ascii="Perpetua" w:hAnsi="Perpetua"/>
          <w:b/>
          <w:bCs/>
          <w:i/>
          <w:iCs/>
          <w:sz w:val="28"/>
          <w:szCs w:val="28"/>
        </w:rPr>
      </w:pPr>
      <w:r w:rsidRPr="00B65AB5">
        <w:rPr>
          <w:rFonts w:ascii="Perpetua" w:hAnsi="Perpetua"/>
          <w:b/>
          <w:bCs/>
          <w:i/>
          <w:iCs/>
          <w:sz w:val="28"/>
          <w:szCs w:val="28"/>
        </w:rPr>
        <w:lastRenderedPageBreak/>
        <w:t>L’élection du CSE :</w:t>
      </w:r>
    </w:p>
    <w:p w14:paraId="0F43F233" w14:textId="77389AA8" w:rsidR="00541803" w:rsidRPr="00B65AB5" w:rsidRDefault="00B931F3" w:rsidP="00B931F3">
      <w:pPr>
        <w:jc w:val="both"/>
        <w:rPr>
          <w:rFonts w:ascii="Perpetua" w:hAnsi="Perpetua"/>
          <w:sz w:val="28"/>
          <w:szCs w:val="28"/>
        </w:rPr>
      </w:pPr>
      <w:r w:rsidRPr="00B65AB5">
        <w:rPr>
          <w:rFonts w:ascii="Perpetua" w:hAnsi="Perpetua"/>
          <w:sz w:val="28"/>
          <w:szCs w:val="28"/>
        </w:rPr>
        <w:t xml:space="preserve">Les élections du CSE ont eu lieu en </w:t>
      </w:r>
      <w:r w:rsidR="00541803" w:rsidRPr="00B65AB5">
        <w:rPr>
          <w:rFonts w:ascii="Perpetua" w:hAnsi="Perpetua"/>
          <w:sz w:val="28"/>
          <w:szCs w:val="28"/>
        </w:rPr>
        <w:t>février</w:t>
      </w:r>
      <w:r w:rsidRPr="00B65AB5">
        <w:rPr>
          <w:rFonts w:ascii="Perpetua" w:hAnsi="Perpetua"/>
          <w:sz w:val="28"/>
          <w:szCs w:val="28"/>
        </w:rPr>
        <w:t xml:space="preserve"> 2023. Un candidat titulaire et une candidate suppléante ont été présentés par l’organisation syndicale CFDT et élus à l’unanimité. L</w:t>
      </w:r>
      <w:r w:rsidR="00F559B8" w:rsidRPr="00B65AB5">
        <w:rPr>
          <w:rFonts w:ascii="Perpetua" w:hAnsi="Perpetua"/>
          <w:sz w:val="28"/>
          <w:szCs w:val="28"/>
        </w:rPr>
        <w:t>es compétences et la</w:t>
      </w:r>
      <w:r w:rsidRPr="00B65AB5">
        <w:rPr>
          <w:rFonts w:ascii="Perpetua" w:hAnsi="Perpetua"/>
          <w:sz w:val="28"/>
          <w:szCs w:val="28"/>
        </w:rPr>
        <w:t xml:space="preserve"> mission du CSE contribuent à promouvoir la santé, la sécurité et les conditions de travail au sein de la maison. </w:t>
      </w:r>
    </w:p>
    <w:p w14:paraId="1B5A51EB" w14:textId="6DEF4556" w:rsidR="00F559B8" w:rsidRPr="00B65AB5" w:rsidRDefault="00541803" w:rsidP="00B931F3">
      <w:pPr>
        <w:jc w:val="both"/>
        <w:rPr>
          <w:rFonts w:ascii="Perpetua" w:hAnsi="Perpetua"/>
          <w:sz w:val="28"/>
          <w:szCs w:val="28"/>
        </w:rPr>
      </w:pPr>
      <w:r w:rsidRPr="00B65AB5">
        <w:rPr>
          <w:rFonts w:ascii="Perpetua" w:hAnsi="Perpetua"/>
          <w:sz w:val="28"/>
          <w:szCs w:val="28"/>
        </w:rPr>
        <w:t>Afin de conduire leur mission, l</w:t>
      </w:r>
      <w:r w:rsidR="00F559B8" w:rsidRPr="00B65AB5">
        <w:rPr>
          <w:rFonts w:ascii="Perpetua" w:hAnsi="Perpetua"/>
          <w:sz w:val="28"/>
          <w:szCs w:val="28"/>
        </w:rPr>
        <w:t xml:space="preserve">es membres du CSE </w:t>
      </w:r>
      <w:r w:rsidRPr="00B65AB5">
        <w:rPr>
          <w:rFonts w:ascii="Perpetua" w:hAnsi="Perpetua"/>
          <w:sz w:val="28"/>
          <w:szCs w:val="28"/>
        </w:rPr>
        <w:t>disposent d’une décharge de face de face élèves planifiée de 85 h/an pour le membre titulaire et 40 heures/an pour sa suppléante.</w:t>
      </w:r>
    </w:p>
    <w:p w14:paraId="2B216BD3" w14:textId="77777777" w:rsidR="00541803" w:rsidRPr="00B65AB5" w:rsidRDefault="00B931F3" w:rsidP="00B931F3">
      <w:pPr>
        <w:jc w:val="both"/>
        <w:rPr>
          <w:rFonts w:ascii="Perpetua" w:hAnsi="Perpetua"/>
          <w:sz w:val="28"/>
          <w:szCs w:val="28"/>
        </w:rPr>
      </w:pPr>
      <w:r w:rsidRPr="00B65AB5">
        <w:rPr>
          <w:rFonts w:ascii="Perpetua" w:hAnsi="Perpetua"/>
          <w:sz w:val="28"/>
          <w:szCs w:val="28"/>
        </w:rPr>
        <w:t>Une réunion organisée par la directrice a lieu mensuellement</w:t>
      </w:r>
      <w:r w:rsidR="00541803" w:rsidRPr="00B65AB5">
        <w:rPr>
          <w:rFonts w:ascii="Perpetua" w:hAnsi="Perpetua"/>
          <w:sz w:val="28"/>
          <w:szCs w:val="28"/>
        </w:rPr>
        <w:t xml:space="preserve">. </w:t>
      </w:r>
    </w:p>
    <w:p w14:paraId="58D8B39D" w14:textId="5982D892" w:rsidR="00B931F3" w:rsidRPr="00B65AB5" w:rsidRDefault="00F559B8" w:rsidP="00B931F3">
      <w:pPr>
        <w:jc w:val="both"/>
        <w:rPr>
          <w:rFonts w:ascii="Perpetua" w:hAnsi="Perpetua"/>
          <w:sz w:val="28"/>
          <w:szCs w:val="28"/>
        </w:rPr>
      </w:pPr>
      <w:r w:rsidRPr="00B65AB5">
        <w:rPr>
          <w:rFonts w:ascii="Perpetua" w:hAnsi="Perpetua"/>
          <w:sz w:val="28"/>
          <w:szCs w:val="28"/>
        </w:rPr>
        <w:t>En 2023, le conseil d’administration a accordé aux salariés permanents de l’équipe pédagogique le retour à la sixième semaine à 0 heure, modifiant ainsi la répartition annuelle du travail en prévoyant des semaines à 40 heures pour les moniteurs au lieu de 39 heures.</w:t>
      </w:r>
    </w:p>
    <w:p w14:paraId="0BBB2F6F" w14:textId="55355A2C" w:rsidR="00541803" w:rsidRDefault="00541803" w:rsidP="00B931F3">
      <w:pPr>
        <w:jc w:val="both"/>
        <w:rPr>
          <w:rFonts w:ascii="Perpetua" w:hAnsi="Perpetua"/>
          <w:sz w:val="28"/>
          <w:szCs w:val="28"/>
        </w:rPr>
      </w:pPr>
      <w:r w:rsidRPr="00B65AB5">
        <w:rPr>
          <w:rFonts w:ascii="Perpetua" w:hAnsi="Perpetua"/>
          <w:sz w:val="28"/>
          <w:szCs w:val="28"/>
        </w:rPr>
        <w:t>Les dispositions de temps de récupération suite à un voyage scolaire ont également été révisées en 2023.</w:t>
      </w:r>
    </w:p>
    <w:p w14:paraId="7AD13A39" w14:textId="275F9E2C" w:rsidR="00FD043A" w:rsidRPr="00B65AB5" w:rsidRDefault="00FD043A" w:rsidP="00B931F3">
      <w:pPr>
        <w:jc w:val="both"/>
        <w:rPr>
          <w:rFonts w:ascii="Perpetua" w:hAnsi="Perpetua"/>
          <w:sz w:val="28"/>
          <w:szCs w:val="28"/>
        </w:rPr>
      </w:pPr>
      <w:r>
        <w:rPr>
          <w:rFonts w:ascii="Perpetua" w:hAnsi="Perpetua"/>
          <w:sz w:val="28"/>
          <w:szCs w:val="28"/>
        </w:rPr>
        <w:t>Une charte signée entre le mouvement MFR, la MSA et l’organisation syndicale CFDT a permis d’engager un travail de prévention des risques au sein de notre structure. Aussi, les membres du CSE et la directrice ont rencontré la correspondante de la MSA à ce sujet et travaillent à la mise en place de solutions de prévention (formations de salariés, adaptation des outils de travail, par exemple).</w:t>
      </w:r>
    </w:p>
    <w:p w14:paraId="2E0FD384" w14:textId="3C32498E" w:rsidR="008A70F7" w:rsidRPr="00B65AB5" w:rsidRDefault="008A70F7" w:rsidP="00961406">
      <w:pPr>
        <w:jc w:val="both"/>
        <w:rPr>
          <w:rFonts w:ascii="Perpetua" w:hAnsi="Perpetua"/>
          <w:sz w:val="28"/>
          <w:szCs w:val="28"/>
        </w:rPr>
      </w:pPr>
    </w:p>
    <w:p w14:paraId="703CA67F" w14:textId="61CC5523" w:rsidR="00541803" w:rsidRPr="00B65AB5" w:rsidRDefault="00541803" w:rsidP="00961406">
      <w:pPr>
        <w:jc w:val="both"/>
        <w:rPr>
          <w:rFonts w:ascii="Perpetua" w:hAnsi="Perpetua"/>
          <w:sz w:val="28"/>
          <w:szCs w:val="28"/>
        </w:rPr>
      </w:pPr>
    </w:p>
    <w:p w14:paraId="76EB1B6B" w14:textId="3487D3CE" w:rsidR="00541803" w:rsidRDefault="00541803" w:rsidP="00961406">
      <w:pPr>
        <w:jc w:val="both"/>
        <w:rPr>
          <w:sz w:val="24"/>
          <w:szCs w:val="24"/>
        </w:rPr>
      </w:pPr>
    </w:p>
    <w:p w14:paraId="59D54A18" w14:textId="668866C3" w:rsidR="00541803" w:rsidRDefault="00541803" w:rsidP="00961406">
      <w:pPr>
        <w:jc w:val="both"/>
        <w:rPr>
          <w:sz w:val="24"/>
          <w:szCs w:val="24"/>
        </w:rPr>
      </w:pPr>
    </w:p>
    <w:p w14:paraId="19DB4433" w14:textId="0BD40796" w:rsidR="00541803" w:rsidRDefault="00541803" w:rsidP="00961406">
      <w:pPr>
        <w:jc w:val="both"/>
        <w:rPr>
          <w:sz w:val="24"/>
          <w:szCs w:val="24"/>
        </w:rPr>
      </w:pPr>
    </w:p>
    <w:p w14:paraId="6033BBAA" w14:textId="3BB34F1C" w:rsidR="00541803" w:rsidRDefault="00541803" w:rsidP="00961406">
      <w:pPr>
        <w:jc w:val="both"/>
        <w:rPr>
          <w:sz w:val="24"/>
          <w:szCs w:val="24"/>
        </w:rPr>
      </w:pPr>
    </w:p>
    <w:p w14:paraId="68EEC3A7" w14:textId="2AD4DFBF" w:rsidR="00541803" w:rsidRDefault="00541803" w:rsidP="00961406">
      <w:pPr>
        <w:jc w:val="both"/>
        <w:rPr>
          <w:sz w:val="24"/>
          <w:szCs w:val="24"/>
        </w:rPr>
      </w:pPr>
    </w:p>
    <w:p w14:paraId="43986273" w14:textId="4805BB3B" w:rsidR="00541803" w:rsidRDefault="00541803" w:rsidP="00961406">
      <w:pPr>
        <w:jc w:val="both"/>
        <w:rPr>
          <w:sz w:val="24"/>
          <w:szCs w:val="24"/>
        </w:rPr>
      </w:pPr>
    </w:p>
    <w:p w14:paraId="1EEC9E07" w14:textId="767732FA" w:rsidR="00541803" w:rsidRDefault="00541803" w:rsidP="00961406">
      <w:pPr>
        <w:jc w:val="both"/>
        <w:rPr>
          <w:sz w:val="24"/>
          <w:szCs w:val="24"/>
        </w:rPr>
      </w:pPr>
    </w:p>
    <w:p w14:paraId="55EBA91D" w14:textId="4CC3A6F5" w:rsidR="00541803" w:rsidRDefault="00541803" w:rsidP="00961406">
      <w:pPr>
        <w:jc w:val="both"/>
        <w:rPr>
          <w:sz w:val="24"/>
          <w:szCs w:val="24"/>
        </w:rPr>
      </w:pPr>
    </w:p>
    <w:p w14:paraId="08E8F4A7" w14:textId="6BFE5081" w:rsidR="00541803" w:rsidRDefault="00541803" w:rsidP="00961406">
      <w:pPr>
        <w:jc w:val="both"/>
        <w:rPr>
          <w:sz w:val="24"/>
          <w:szCs w:val="24"/>
        </w:rPr>
      </w:pPr>
    </w:p>
    <w:p w14:paraId="16635AA7" w14:textId="7C9980D2" w:rsidR="00541803" w:rsidRDefault="00541803" w:rsidP="00961406">
      <w:pPr>
        <w:jc w:val="both"/>
        <w:rPr>
          <w:sz w:val="24"/>
          <w:szCs w:val="24"/>
        </w:rPr>
      </w:pPr>
    </w:p>
    <w:p w14:paraId="27EFF56C" w14:textId="3BA6F0E6" w:rsidR="00541803" w:rsidRDefault="00541803" w:rsidP="00961406">
      <w:pPr>
        <w:jc w:val="both"/>
        <w:rPr>
          <w:sz w:val="24"/>
          <w:szCs w:val="24"/>
        </w:rPr>
      </w:pPr>
    </w:p>
    <w:p w14:paraId="0E747808" w14:textId="252D8188" w:rsidR="00541803" w:rsidRDefault="00541803" w:rsidP="00961406">
      <w:pPr>
        <w:jc w:val="both"/>
        <w:rPr>
          <w:sz w:val="24"/>
          <w:szCs w:val="24"/>
        </w:rPr>
      </w:pPr>
    </w:p>
    <w:p w14:paraId="5DCF01D7" w14:textId="6986813A" w:rsidR="00541803" w:rsidRDefault="00541803" w:rsidP="00961406">
      <w:pPr>
        <w:jc w:val="both"/>
        <w:rPr>
          <w:sz w:val="24"/>
          <w:szCs w:val="24"/>
        </w:rPr>
      </w:pPr>
    </w:p>
    <w:p w14:paraId="4E8182C7" w14:textId="77777777" w:rsidR="00541803" w:rsidRDefault="00541803" w:rsidP="00961406">
      <w:pPr>
        <w:jc w:val="both"/>
        <w:rPr>
          <w:sz w:val="24"/>
          <w:szCs w:val="24"/>
        </w:rPr>
      </w:pPr>
    </w:p>
    <w:p w14:paraId="6EBEC0B9" w14:textId="77777777" w:rsidR="00035286" w:rsidRPr="00B65AB5" w:rsidRDefault="00035286" w:rsidP="00035286">
      <w:pPr>
        <w:jc w:val="center"/>
        <w:rPr>
          <w:rFonts w:ascii="Perpetua Titling MT" w:hAnsi="Perpetua Titling MT"/>
          <w:b/>
          <w:bCs/>
          <w:sz w:val="28"/>
          <w:szCs w:val="28"/>
        </w:rPr>
      </w:pPr>
      <w:r w:rsidRPr="00B65AB5">
        <w:rPr>
          <w:rFonts w:ascii="Perpetua Titling MT" w:hAnsi="Perpetua Titling MT"/>
          <w:b/>
          <w:bCs/>
          <w:sz w:val="28"/>
          <w:szCs w:val="28"/>
        </w:rPr>
        <w:t>Rapport d’orientation</w:t>
      </w:r>
    </w:p>
    <w:p w14:paraId="26F47B6F" w14:textId="327157F9" w:rsidR="00035286" w:rsidRDefault="00035286" w:rsidP="00035286">
      <w:pPr>
        <w:jc w:val="both"/>
        <w:rPr>
          <w:rFonts w:ascii="Perpetua" w:hAnsi="Perpetua"/>
          <w:sz w:val="28"/>
          <w:szCs w:val="28"/>
        </w:rPr>
      </w:pPr>
    </w:p>
    <w:p w14:paraId="4148B51D" w14:textId="77777777" w:rsidR="00042BBF" w:rsidRPr="00B65AB5" w:rsidRDefault="00042BBF" w:rsidP="00035286">
      <w:pPr>
        <w:jc w:val="both"/>
        <w:rPr>
          <w:rFonts w:ascii="Perpetua" w:hAnsi="Perpetua"/>
          <w:sz w:val="28"/>
          <w:szCs w:val="28"/>
        </w:rPr>
      </w:pPr>
    </w:p>
    <w:p w14:paraId="0C301F7A" w14:textId="2F645E3F" w:rsidR="00035286" w:rsidRPr="00B65AB5" w:rsidRDefault="00035286" w:rsidP="00035286">
      <w:pPr>
        <w:jc w:val="both"/>
        <w:rPr>
          <w:rFonts w:ascii="Perpetua" w:hAnsi="Perpetua"/>
          <w:sz w:val="28"/>
          <w:szCs w:val="28"/>
        </w:rPr>
      </w:pPr>
      <w:r w:rsidRPr="00B65AB5">
        <w:rPr>
          <w:rFonts w:ascii="Perpetua" w:hAnsi="Perpetua"/>
          <w:sz w:val="28"/>
          <w:szCs w:val="28"/>
        </w:rPr>
        <w:t xml:space="preserve">Pour </w:t>
      </w:r>
      <w:r w:rsidR="00D9415B" w:rsidRPr="00B65AB5">
        <w:rPr>
          <w:rFonts w:ascii="Perpetua" w:hAnsi="Perpetua"/>
          <w:sz w:val="28"/>
          <w:szCs w:val="28"/>
        </w:rPr>
        <w:t>une présentation en 202</w:t>
      </w:r>
      <w:r w:rsidR="00F27203" w:rsidRPr="00B65AB5">
        <w:rPr>
          <w:rFonts w:ascii="Perpetua" w:hAnsi="Perpetua"/>
          <w:sz w:val="28"/>
          <w:szCs w:val="28"/>
        </w:rPr>
        <w:t>5</w:t>
      </w:r>
      <w:r w:rsidRPr="00B65AB5">
        <w:rPr>
          <w:rFonts w:ascii="Perpetua" w:hAnsi="Perpetua"/>
          <w:sz w:val="28"/>
          <w:szCs w:val="28"/>
        </w:rPr>
        <w:t>, la MFR agira dans la continuité pour stabiliser durablement la maison, nous devrons faire face à un monde du travail et de la formation en mouvement dans un contexte économique</w:t>
      </w:r>
      <w:r w:rsidR="005A7567" w:rsidRPr="00B65AB5">
        <w:rPr>
          <w:rFonts w:ascii="Perpetua" w:hAnsi="Perpetua"/>
          <w:sz w:val="28"/>
          <w:szCs w:val="28"/>
        </w:rPr>
        <w:t xml:space="preserve"> inflationniste</w:t>
      </w:r>
      <w:r w:rsidRPr="00B65AB5">
        <w:rPr>
          <w:rFonts w:ascii="Perpetua" w:hAnsi="Perpetua"/>
          <w:sz w:val="28"/>
          <w:szCs w:val="28"/>
        </w:rPr>
        <w:t xml:space="preserve"> impactant </w:t>
      </w:r>
      <w:r w:rsidR="00F27203" w:rsidRPr="00B65AB5">
        <w:rPr>
          <w:rFonts w:ascii="Perpetua" w:hAnsi="Perpetua"/>
          <w:sz w:val="28"/>
          <w:szCs w:val="28"/>
        </w:rPr>
        <w:t>et une concurrence forte</w:t>
      </w:r>
      <w:r w:rsidRPr="00B65AB5">
        <w:rPr>
          <w:rFonts w:ascii="Perpetua" w:hAnsi="Perpetua"/>
          <w:sz w:val="28"/>
          <w:szCs w:val="28"/>
        </w:rPr>
        <w:t>.</w:t>
      </w:r>
    </w:p>
    <w:p w14:paraId="2D34501B" w14:textId="1D58E238" w:rsidR="00035286" w:rsidRDefault="00035286" w:rsidP="00035286">
      <w:pPr>
        <w:jc w:val="both"/>
        <w:rPr>
          <w:rFonts w:ascii="Perpetua" w:hAnsi="Perpetua"/>
          <w:sz w:val="28"/>
          <w:szCs w:val="28"/>
        </w:rPr>
      </w:pPr>
    </w:p>
    <w:p w14:paraId="75EB3929" w14:textId="77777777" w:rsidR="00042BBF" w:rsidRPr="00B65AB5" w:rsidRDefault="00042BBF" w:rsidP="00035286">
      <w:pPr>
        <w:jc w:val="both"/>
        <w:rPr>
          <w:rFonts w:ascii="Perpetua" w:hAnsi="Perpetua"/>
          <w:sz w:val="28"/>
          <w:szCs w:val="28"/>
        </w:rPr>
      </w:pPr>
    </w:p>
    <w:p w14:paraId="0C33D42A" w14:textId="77777777" w:rsidR="00035286" w:rsidRPr="00B65AB5" w:rsidRDefault="00035286" w:rsidP="00035286">
      <w:pPr>
        <w:jc w:val="both"/>
        <w:rPr>
          <w:rFonts w:ascii="Perpetua" w:hAnsi="Perpetua"/>
          <w:sz w:val="28"/>
          <w:szCs w:val="28"/>
        </w:rPr>
      </w:pPr>
      <w:r w:rsidRPr="00B65AB5">
        <w:rPr>
          <w:rFonts w:ascii="Perpetua" w:hAnsi="Perpetua"/>
          <w:sz w:val="28"/>
          <w:szCs w:val="28"/>
        </w:rPr>
        <w:t>Nous envisageons de :</w:t>
      </w:r>
    </w:p>
    <w:p w14:paraId="3DF403CA" w14:textId="0CC02460" w:rsidR="00035286" w:rsidRPr="00B65AB5" w:rsidRDefault="00035286" w:rsidP="00035286">
      <w:pPr>
        <w:pStyle w:val="Paragraphedeliste"/>
        <w:numPr>
          <w:ilvl w:val="0"/>
          <w:numId w:val="17"/>
        </w:numPr>
        <w:jc w:val="both"/>
        <w:rPr>
          <w:rFonts w:ascii="Perpetua" w:hAnsi="Perpetua"/>
          <w:sz w:val="28"/>
          <w:szCs w:val="28"/>
        </w:rPr>
      </w:pPr>
      <w:r w:rsidRPr="00B65AB5">
        <w:rPr>
          <w:rFonts w:ascii="Perpetua" w:hAnsi="Perpetua"/>
          <w:b/>
          <w:bCs/>
          <w:sz w:val="28"/>
          <w:szCs w:val="28"/>
        </w:rPr>
        <w:t>Finaliser</w:t>
      </w:r>
      <w:r w:rsidRPr="00B65AB5">
        <w:rPr>
          <w:rFonts w:ascii="Perpetua" w:hAnsi="Perpetua"/>
          <w:sz w:val="28"/>
          <w:szCs w:val="28"/>
        </w:rPr>
        <w:t xml:space="preserve"> le projet d’association avec toutes les parties prenantes de l’association</w:t>
      </w:r>
    </w:p>
    <w:p w14:paraId="42403B49" w14:textId="77777777" w:rsidR="00035286" w:rsidRPr="00B65AB5" w:rsidRDefault="00035286" w:rsidP="00035286">
      <w:pPr>
        <w:pStyle w:val="Paragraphedeliste"/>
        <w:spacing w:line="276" w:lineRule="auto"/>
        <w:ind w:left="360"/>
        <w:jc w:val="both"/>
        <w:rPr>
          <w:rFonts w:ascii="Perpetua" w:hAnsi="Perpetua"/>
          <w:sz w:val="28"/>
          <w:szCs w:val="28"/>
        </w:rPr>
      </w:pPr>
    </w:p>
    <w:p w14:paraId="652AF549" w14:textId="54A00BB6" w:rsidR="00035286" w:rsidRPr="00B65AB5" w:rsidRDefault="00F27203" w:rsidP="00035286">
      <w:pPr>
        <w:pStyle w:val="Paragraphedeliste"/>
        <w:numPr>
          <w:ilvl w:val="0"/>
          <w:numId w:val="17"/>
        </w:numPr>
        <w:jc w:val="both"/>
        <w:rPr>
          <w:rFonts w:ascii="Perpetua" w:hAnsi="Perpetua"/>
          <w:sz w:val="28"/>
          <w:szCs w:val="28"/>
        </w:rPr>
      </w:pPr>
      <w:r w:rsidRPr="00B65AB5">
        <w:rPr>
          <w:rFonts w:ascii="Perpetua" w:hAnsi="Perpetua"/>
          <w:b/>
          <w:bCs/>
          <w:sz w:val="28"/>
          <w:szCs w:val="28"/>
        </w:rPr>
        <w:t xml:space="preserve">Développer notre rayonnement sur le territoire </w:t>
      </w:r>
      <w:r w:rsidRPr="00B65AB5">
        <w:rPr>
          <w:rFonts w:ascii="Perpetua" w:hAnsi="Perpetua"/>
          <w:sz w:val="28"/>
          <w:szCs w:val="28"/>
        </w:rPr>
        <w:t>en prenant divers contacts avec les parties prenantes</w:t>
      </w:r>
    </w:p>
    <w:p w14:paraId="4EE5E910" w14:textId="77777777" w:rsidR="00035286" w:rsidRPr="00B65AB5" w:rsidRDefault="00035286" w:rsidP="00035286">
      <w:pPr>
        <w:pStyle w:val="Paragraphedeliste"/>
        <w:spacing w:line="276" w:lineRule="auto"/>
        <w:ind w:left="360"/>
        <w:jc w:val="both"/>
        <w:rPr>
          <w:rFonts w:ascii="Perpetua" w:hAnsi="Perpetua"/>
          <w:sz w:val="28"/>
          <w:szCs w:val="28"/>
        </w:rPr>
      </w:pPr>
    </w:p>
    <w:p w14:paraId="48A84DD9" w14:textId="2CC02C99" w:rsidR="00035286" w:rsidRDefault="00035286" w:rsidP="00035286">
      <w:pPr>
        <w:pStyle w:val="Paragraphedeliste"/>
        <w:numPr>
          <w:ilvl w:val="0"/>
          <w:numId w:val="17"/>
        </w:numPr>
        <w:jc w:val="both"/>
        <w:rPr>
          <w:rFonts w:ascii="Perpetua" w:hAnsi="Perpetua"/>
          <w:sz w:val="28"/>
          <w:szCs w:val="28"/>
        </w:rPr>
      </w:pPr>
      <w:r w:rsidRPr="00B65AB5">
        <w:rPr>
          <w:rFonts w:ascii="Perpetua" w:hAnsi="Perpetua"/>
          <w:b/>
          <w:bCs/>
          <w:sz w:val="28"/>
          <w:szCs w:val="28"/>
        </w:rPr>
        <w:t>Faire vivre</w:t>
      </w:r>
      <w:r w:rsidRPr="00B65AB5">
        <w:rPr>
          <w:rFonts w:ascii="Perpetua" w:hAnsi="Perpetua"/>
          <w:sz w:val="28"/>
          <w:szCs w:val="28"/>
        </w:rPr>
        <w:t xml:space="preserve"> toutes les commissions</w:t>
      </w:r>
    </w:p>
    <w:p w14:paraId="1930CF85" w14:textId="77777777" w:rsidR="00475BA1" w:rsidRPr="00475BA1" w:rsidRDefault="00475BA1" w:rsidP="00475BA1">
      <w:pPr>
        <w:pStyle w:val="Paragraphedeliste"/>
        <w:rPr>
          <w:rFonts w:ascii="Perpetua" w:hAnsi="Perpetua"/>
          <w:sz w:val="28"/>
          <w:szCs w:val="28"/>
        </w:rPr>
      </w:pPr>
    </w:p>
    <w:p w14:paraId="637BA333" w14:textId="538597F5" w:rsidR="00475BA1" w:rsidRPr="00B65AB5" w:rsidRDefault="00A94FD6" w:rsidP="00035286">
      <w:pPr>
        <w:pStyle w:val="Paragraphedeliste"/>
        <w:numPr>
          <w:ilvl w:val="0"/>
          <w:numId w:val="17"/>
        </w:numPr>
        <w:jc w:val="both"/>
        <w:rPr>
          <w:rFonts w:ascii="Perpetua" w:hAnsi="Perpetua"/>
          <w:sz w:val="28"/>
          <w:szCs w:val="28"/>
        </w:rPr>
      </w:pPr>
      <w:r>
        <w:rPr>
          <w:rFonts w:ascii="Perpetua" w:hAnsi="Perpetua"/>
          <w:b/>
          <w:bCs/>
          <w:sz w:val="28"/>
          <w:szCs w:val="28"/>
        </w:rPr>
        <w:t>Analyser</w:t>
      </w:r>
      <w:r w:rsidR="00475BA1" w:rsidRPr="00475BA1">
        <w:rPr>
          <w:rFonts w:ascii="Perpetua" w:hAnsi="Perpetua"/>
          <w:b/>
          <w:bCs/>
          <w:sz w:val="28"/>
          <w:szCs w:val="28"/>
        </w:rPr>
        <w:t xml:space="preserve"> et adapter</w:t>
      </w:r>
      <w:r w:rsidR="00475BA1">
        <w:rPr>
          <w:rFonts w:ascii="Perpetua" w:hAnsi="Perpetua"/>
          <w:sz w:val="28"/>
          <w:szCs w:val="28"/>
        </w:rPr>
        <w:t xml:space="preserve"> notre offre de formation</w:t>
      </w:r>
    </w:p>
    <w:p w14:paraId="7E190B51" w14:textId="77777777" w:rsidR="00035286" w:rsidRPr="00B65AB5" w:rsidRDefault="00035286" w:rsidP="00035286">
      <w:pPr>
        <w:pStyle w:val="Paragraphedeliste"/>
        <w:ind w:left="360"/>
        <w:jc w:val="both"/>
        <w:rPr>
          <w:rFonts w:ascii="Perpetua" w:hAnsi="Perpetua"/>
          <w:sz w:val="28"/>
          <w:szCs w:val="28"/>
        </w:rPr>
      </w:pPr>
    </w:p>
    <w:p w14:paraId="5903A041" w14:textId="77777777" w:rsidR="00035286" w:rsidRPr="00B65AB5" w:rsidRDefault="00035286" w:rsidP="00035286">
      <w:pPr>
        <w:jc w:val="both"/>
        <w:rPr>
          <w:rFonts w:ascii="Perpetua" w:hAnsi="Perpetua"/>
          <w:sz w:val="28"/>
          <w:szCs w:val="28"/>
        </w:rPr>
      </w:pPr>
    </w:p>
    <w:p w14:paraId="7B27C0BD" w14:textId="77777777" w:rsidR="00035286" w:rsidRPr="00035286" w:rsidRDefault="00035286" w:rsidP="00035286">
      <w:pPr>
        <w:jc w:val="both"/>
        <w:rPr>
          <w:sz w:val="24"/>
          <w:szCs w:val="24"/>
        </w:rPr>
      </w:pPr>
    </w:p>
    <w:p w14:paraId="3F1A1EC7" w14:textId="77777777" w:rsidR="00035286" w:rsidRPr="00035286" w:rsidRDefault="00035286" w:rsidP="00035286">
      <w:pPr>
        <w:jc w:val="both"/>
        <w:rPr>
          <w:sz w:val="24"/>
          <w:szCs w:val="24"/>
        </w:rPr>
      </w:pPr>
    </w:p>
    <w:p w14:paraId="681B858B" w14:textId="77777777" w:rsidR="00035286" w:rsidRPr="00035286" w:rsidRDefault="00035286" w:rsidP="00035286">
      <w:pPr>
        <w:jc w:val="both"/>
        <w:rPr>
          <w:sz w:val="24"/>
          <w:szCs w:val="24"/>
        </w:rPr>
      </w:pPr>
    </w:p>
    <w:p w14:paraId="02DF09C1" w14:textId="38805959" w:rsidR="00035286" w:rsidRDefault="00035286" w:rsidP="00035286">
      <w:pPr>
        <w:jc w:val="both"/>
        <w:rPr>
          <w:sz w:val="24"/>
          <w:szCs w:val="24"/>
        </w:rPr>
      </w:pPr>
    </w:p>
    <w:p w14:paraId="2EF08998" w14:textId="5CDB5306" w:rsidR="00475BA1" w:rsidRDefault="00475BA1" w:rsidP="00035286">
      <w:pPr>
        <w:jc w:val="both"/>
        <w:rPr>
          <w:sz w:val="24"/>
          <w:szCs w:val="24"/>
        </w:rPr>
      </w:pPr>
    </w:p>
    <w:p w14:paraId="650CFFF8" w14:textId="77777777" w:rsidR="00475BA1" w:rsidRPr="00035286" w:rsidRDefault="00475BA1" w:rsidP="00035286">
      <w:pPr>
        <w:jc w:val="both"/>
        <w:rPr>
          <w:sz w:val="24"/>
          <w:szCs w:val="24"/>
        </w:rPr>
      </w:pPr>
    </w:p>
    <w:p w14:paraId="4185E5F0" w14:textId="5C42E04B" w:rsidR="00035286" w:rsidRDefault="00035286" w:rsidP="00035286">
      <w:pPr>
        <w:jc w:val="both"/>
        <w:rPr>
          <w:sz w:val="24"/>
          <w:szCs w:val="24"/>
        </w:rPr>
      </w:pPr>
    </w:p>
    <w:p w14:paraId="0CA377C3" w14:textId="7636377F" w:rsidR="007B33A0" w:rsidRDefault="007B33A0" w:rsidP="00035286">
      <w:pPr>
        <w:jc w:val="both"/>
        <w:rPr>
          <w:sz w:val="24"/>
          <w:szCs w:val="24"/>
        </w:rPr>
      </w:pPr>
    </w:p>
    <w:p w14:paraId="22575722" w14:textId="77777777" w:rsidR="007B33A0" w:rsidRPr="00035286" w:rsidRDefault="007B33A0" w:rsidP="00035286">
      <w:pPr>
        <w:jc w:val="both"/>
        <w:rPr>
          <w:sz w:val="24"/>
          <w:szCs w:val="24"/>
        </w:rPr>
      </w:pPr>
    </w:p>
    <w:p w14:paraId="398B6686" w14:textId="77777777" w:rsidR="00035286" w:rsidRPr="00035286" w:rsidRDefault="00035286" w:rsidP="00035286">
      <w:pPr>
        <w:jc w:val="both"/>
        <w:rPr>
          <w:sz w:val="24"/>
          <w:szCs w:val="24"/>
        </w:rPr>
      </w:pPr>
    </w:p>
    <w:p w14:paraId="725D4205" w14:textId="77777777" w:rsidR="005E732C" w:rsidRPr="00B65AB5" w:rsidRDefault="005E732C" w:rsidP="005E732C">
      <w:pPr>
        <w:tabs>
          <w:tab w:val="left" w:pos="708"/>
          <w:tab w:val="center" w:pos="4536"/>
          <w:tab w:val="right" w:pos="9072"/>
        </w:tabs>
        <w:suppressAutoHyphens/>
        <w:autoSpaceDN w:val="0"/>
        <w:spacing w:after="0" w:line="360" w:lineRule="auto"/>
        <w:jc w:val="center"/>
        <w:textAlignment w:val="baseline"/>
        <w:rPr>
          <w:rFonts w:ascii="Perpetua Titling MT" w:eastAsia="Times New Roman" w:hAnsi="Perpetua Titling MT" w:cs="Times New Roman"/>
          <w:b/>
          <w:bCs/>
          <w:color w:val="000000"/>
          <w:sz w:val="28"/>
          <w:szCs w:val="28"/>
          <w:lang w:eastAsia="fr-FR"/>
        </w:rPr>
      </w:pPr>
      <w:r w:rsidRPr="00B65AB5">
        <w:rPr>
          <w:rFonts w:ascii="Perpetua Titling MT" w:eastAsia="Times New Roman" w:hAnsi="Perpetua Titling MT" w:cs="Times New Roman"/>
          <w:b/>
          <w:bCs/>
          <w:color w:val="000000"/>
          <w:sz w:val="28"/>
          <w:szCs w:val="28"/>
          <w:lang w:eastAsia="fr-FR"/>
        </w:rPr>
        <w:t>L’élection des membres du Conseil d’Administration</w:t>
      </w:r>
    </w:p>
    <w:p w14:paraId="7EBAB6B8" w14:textId="77777777" w:rsidR="005E732C" w:rsidRPr="005E732C" w:rsidRDefault="005E732C" w:rsidP="005E732C">
      <w:pPr>
        <w:tabs>
          <w:tab w:val="left" w:pos="708"/>
          <w:tab w:val="center" w:pos="4536"/>
          <w:tab w:val="right" w:pos="9072"/>
        </w:tabs>
        <w:suppressAutoHyphens/>
        <w:autoSpaceDN w:val="0"/>
        <w:spacing w:after="0" w:line="360" w:lineRule="auto"/>
        <w:jc w:val="both"/>
        <w:textAlignment w:val="baseline"/>
        <w:rPr>
          <w:rFonts w:ascii="Times New Roman" w:eastAsia="Times New Roman" w:hAnsi="Times New Roman" w:cs="Times New Roman"/>
          <w:color w:val="000000"/>
          <w:lang w:eastAsia="fr-FR"/>
        </w:rPr>
      </w:pPr>
    </w:p>
    <w:p w14:paraId="5C00A941" w14:textId="77777777" w:rsidR="005E732C" w:rsidRPr="00B65AB5" w:rsidRDefault="005E732C" w:rsidP="005E732C">
      <w:pPr>
        <w:suppressAutoHyphens/>
        <w:autoSpaceDN w:val="0"/>
        <w:spacing w:after="200" w:line="360" w:lineRule="auto"/>
        <w:textAlignment w:val="baseline"/>
        <w:rPr>
          <w:rFonts w:ascii="Perpetua" w:eastAsia="Times New Roman" w:hAnsi="Perpetua" w:cs="Times New Roman"/>
          <w:sz w:val="28"/>
          <w:szCs w:val="28"/>
          <w:lang w:eastAsia="fr-FR"/>
        </w:rPr>
      </w:pPr>
      <w:r w:rsidRPr="00B65AB5">
        <w:rPr>
          <w:rFonts w:ascii="Perpetua" w:eastAsia="Times New Roman" w:hAnsi="Perpetua" w:cs="Times New Roman"/>
          <w:sz w:val="28"/>
          <w:szCs w:val="28"/>
          <w:lang w:eastAsia="fr-FR"/>
        </w:rPr>
        <w:t>Membres ayant donné leur démission :</w:t>
      </w:r>
    </w:p>
    <w:p w14:paraId="00014077" w14:textId="35218F1E" w:rsidR="00F35330" w:rsidRDefault="00F35330" w:rsidP="006B554E">
      <w:pPr>
        <w:numPr>
          <w:ilvl w:val="0"/>
          <w:numId w:val="18"/>
        </w:numPr>
        <w:suppressAutoHyphens/>
        <w:autoSpaceDN w:val="0"/>
        <w:spacing w:after="0" w:line="360" w:lineRule="auto"/>
        <w:textAlignment w:val="baseline"/>
        <w:rPr>
          <w:rFonts w:ascii="Perpetua" w:eastAsia="Times New Roman" w:hAnsi="Perpetua" w:cs="Calibri"/>
          <w:sz w:val="28"/>
          <w:szCs w:val="28"/>
          <w:lang w:eastAsia="fr-FR"/>
        </w:rPr>
      </w:pPr>
      <w:r>
        <w:rPr>
          <w:rFonts w:ascii="Perpetua" w:eastAsia="Times New Roman" w:hAnsi="Perpetua" w:cs="Calibri"/>
          <w:sz w:val="28"/>
          <w:szCs w:val="28"/>
          <w:lang w:eastAsia="fr-FR"/>
        </w:rPr>
        <w:t>Mme Valérie CACHOT</w:t>
      </w:r>
    </w:p>
    <w:p w14:paraId="637C39FA" w14:textId="73F24ACF" w:rsidR="00F35330" w:rsidRDefault="00F35330" w:rsidP="006B554E">
      <w:pPr>
        <w:numPr>
          <w:ilvl w:val="0"/>
          <w:numId w:val="18"/>
        </w:numPr>
        <w:suppressAutoHyphens/>
        <w:autoSpaceDN w:val="0"/>
        <w:spacing w:after="0" w:line="360" w:lineRule="auto"/>
        <w:textAlignment w:val="baseline"/>
        <w:rPr>
          <w:rFonts w:ascii="Perpetua" w:eastAsia="Times New Roman" w:hAnsi="Perpetua" w:cs="Calibri"/>
          <w:sz w:val="28"/>
          <w:szCs w:val="28"/>
          <w:lang w:eastAsia="fr-FR"/>
        </w:rPr>
      </w:pPr>
      <w:r>
        <w:rPr>
          <w:rFonts w:ascii="Perpetua" w:eastAsia="Times New Roman" w:hAnsi="Perpetua" w:cs="Calibri"/>
          <w:sz w:val="28"/>
          <w:szCs w:val="28"/>
          <w:lang w:eastAsia="fr-FR"/>
        </w:rPr>
        <w:t>Mme Maryline WETZEL</w:t>
      </w:r>
    </w:p>
    <w:p w14:paraId="312CDB44" w14:textId="2B2204EE" w:rsidR="00986595" w:rsidRPr="00B65AB5" w:rsidRDefault="00986595" w:rsidP="006B554E">
      <w:pPr>
        <w:numPr>
          <w:ilvl w:val="0"/>
          <w:numId w:val="18"/>
        </w:numPr>
        <w:suppressAutoHyphens/>
        <w:autoSpaceDN w:val="0"/>
        <w:spacing w:after="0" w:line="360" w:lineRule="auto"/>
        <w:textAlignment w:val="baseline"/>
        <w:rPr>
          <w:rFonts w:ascii="Perpetua" w:eastAsia="Times New Roman" w:hAnsi="Perpetua" w:cs="Calibri"/>
          <w:sz w:val="28"/>
          <w:szCs w:val="28"/>
          <w:lang w:eastAsia="fr-FR"/>
        </w:rPr>
      </w:pPr>
      <w:r>
        <w:rPr>
          <w:rFonts w:ascii="Perpetua" w:eastAsia="Times New Roman" w:hAnsi="Perpetua" w:cs="Calibri"/>
          <w:sz w:val="28"/>
          <w:szCs w:val="28"/>
          <w:lang w:eastAsia="fr-FR"/>
        </w:rPr>
        <w:t>Mme Fanny DOUTEY</w:t>
      </w:r>
    </w:p>
    <w:p w14:paraId="1D957F53" w14:textId="77777777" w:rsidR="005E732C" w:rsidRPr="00B65AB5" w:rsidRDefault="005E732C" w:rsidP="005E732C">
      <w:pPr>
        <w:suppressAutoHyphens/>
        <w:autoSpaceDN w:val="0"/>
        <w:spacing w:after="0" w:line="360" w:lineRule="auto"/>
        <w:textAlignment w:val="baseline"/>
        <w:rPr>
          <w:rFonts w:ascii="Perpetua" w:eastAsia="Times New Roman" w:hAnsi="Perpetua" w:cs="Calibri"/>
          <w:sz w:val="28"/>
          <w:szCs w:val="28"/>
          <w:lang w:eastAsia="fr-FR"/>
        </w:rPr>
      </w:pPr>
    </w:p>
    <w:p w14:paraId="0B425637" w14:textId="3C8C86CC" w:rsidR="005E732C" w:rsidRPr="00B65AB5" w:rsidRDefault="005E732C" w:rsidP="005E732C">
      <w:pPr>
        <w:suppressAutoHyphens/>
        <w:autoSpaceDN w:val="0"/>
        <w:spacing w:after="0" w:line="360" w:lineRule="auto"/>
        <w:textAlignment w:val="baseline"/>
        <w:rPr>
          <w:rFonts w:ascii="Perpetua" w:eastAsia="Times New Roman" w:hAnsi="Perpetua" w:cs="Calibri"/>
          <w:sz w:val="28"/>
          <w:szCs w:val="28"/>
          <w:lang w:eastAsia="fr-FR"/>
        </w:rPr>
      </w:pPr>
      <w:r w:rsidRPr="00B65AB5">
        <w:rPr>
          <w:rFonts w:ascii="Perpetua" w:eastAsia="Times New Roman" w:hAnsi="Perpetua" w:cs="Calibri"/>
          <w:sz w:val="28"/>
          <w:szCs w:val="28"/>
          <w:lang w:eastAsia="fr-FR"/>
        </w:rPr>
        <w:t>Membres démissionnés par le CA pour absences répétées et non excusées</w:t>
      </w:r>
      <w:r w:rsidR="006562BB">
        <w:rPr>
          <w:rFonts w:ascii="Perpetua" w:eastAsia="Times New Roman" w:hAnsi="Perpetua" w:cs="Calibri"/>
          <w:sz w:val="28"/>
          <w:szCs w:val="28"/>
          <w:lang w:eastAsia="fr-FR"/>
        </w:rPr>
        <w:t> :</w:t>
      </w:r>
    </w:p>
    <w:p w14:paraId="0AF24544" w14:textId="7361B889" w:rsidR="005E732C" w:rsidRPr="00B65AB5" w:rsidRDefault="000C45D8" w:rsidP="005E732C">
      <w:pPr>
        <w:numPr>
          <w:ilvl w:val="0"/>
          <w:numId w:val="18"/>
        </w:numPr>
        <w:tabs>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r w:rsidRPr="00B65AB5">
        <w:rPr>
          <w:rFonts w:ascii="Perpetua" w:eastAsia="Times New Roman" w:hAnsi="Perpetua" w:cs="Times New Roman"/>
          <w:color w:val="000000"/>
          <w:sz w:val="28"/>
          <w:szCs w:val="28"/>
          <w:lang w:eastAsia="fr-FR"/>
        </w:rPr>
        <w:t xml:space="preserve">Mme </w:t>
      </w:r>
      <w:r w:rsidR="00F35330">
        <w:rPr>
          <w:rFonts w:ascii="Perpetua" w:eastAsia="Times New Roman" w:hAnsi="Perpetua" w:cs="Times New Roman"/>
          <w:color w:val="000000"/>
          <w:sz w:val="28"/>
          <w:szCs w:val="28"/>
          <w:lang w:eastAsia="fr-FR"/>
        </w:rPr>
        <w:t xml:space="preserve">Angélique </w:t>
      </w:r>
      <w:r w:rsidR="008A70F7" w:rsidRPr="00B65AB5">
        <w:rPr>
          <w:rFonts w:ascii="Perpetua" w:eastAsia="Times New Roman" w:hAnsi="Perpetua" w:cs="Times New Roman"/>
          <w:color w:val="000000"/>
          <w:sz w:val="28"/>
          <w:szCs w:val="28"/>
          <w:lang w:eastAsia="fr-FR"/>
        </w:rPr>
        <w:t>CERIERO</w:t>
      </w:r>
    </w:p>
    <w:p w14:paraId="2B19F099" w14:textId="2B436768" w:rsidR="005E732C" w:rsidRPr="00B65AB5" w:rsidRDefault="005E732C" w:rsidP="007D0642">
      <w:pPr>
        <w:tabs>
          <w:tab w:val="center" w:pos="4536"/>
          <w:tab w:val="right" w:pos="9072"/>
        </w:tabs>
        <w:suppressAutoHyphens/>
        <w:autoSpaceDN w:val="0"/>
        <w:spacing w:after="0" w:line="360" w:lineRule="auto"/>
        <w:ind w:left="720"/>
        <w:textAlignment w:val="baseline"/>
        <w:rPr>
          <w:rFonts w:ascii="Perpetua" w:eastAsia="Times New Roman" w:hAnsi="Perpetua" w:cs="Times New Roman"/>
          <w:color w:val="000000"/>
          <w:sz w:val="28"/>
          <w:szCs w:val="28"/>
          <w:lang w:eastAsia="fr-FR"/>
        </w:rPr>
      </w:pPr>
    </w:p>
    <w:p w14:paraId="1D2FDE19" w14:textId="77777777" w:rsidR="005E732C" w:rsidRPr="00B65AB5" w:rsidRDefault="005E732C" w:rsidP="005E732C">
      <w:pPr>
        <w:tabs>
          <w:tab w:val="center" w:pos="4536"/>
          <w:tab w:val="right" w:pos="9072"/>
        </w:tabs>
        <w:suppressAutoHyphens/>
        <w:autoSpaceDN w:val="0"/>
        <w:spacing w:after="0" w:line="360" w:lineRule="auto"/>
        <w:ind w:left="720"/>
        <w:textAlignment w:val="baseline"/>
        <w:rPr>
          <w:rFonts w:ascii="Perpetua" w:eastAsia="Times New Roman" w:hAnsi="Perpetua" w:cs="Times New Roman"/>
          <w:color w:val="000000"/>
          <w:sz w:val="28"/>
          <w:szCs w:val="28"/>
          <w:lang w:eastAsia="fr-FR"/>
        </w:rPr>
      </w:pPr>
    </w:p>
    <w:p w14:paraId="5068279E" w14:textId="2554CAAB" w:rsidR="005E732C" w:rsidRPr="00B65AB5" w:rsidRDefault="005E732C" w:rsidP="005E732C">
      <w:pPr>
        <w:tabs>
          <w:tab w:val="left" w:pos="70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r w:rsidRPr="00B65AB5">
        <w:rPr>
          <w:rFonts w:ascii="Perpetua" w:eastAsia="Times New Roman" w:hAnsi="Perpetua" w:cs="Times New Roman"/>
          <w:color w:val="000000"/>
          <w:sz w:val="28"/>
          <w:szCs w:val="28"/>
          <w:lang w:eastAsia="fr-FR"/>
        </w:rPr>
        <w:t>Membres sortants </w:t>
      </w:r>
      <w:r w:rsidR="006B554E" w:rsidRPr="00B65AB5">
        <w:rPr>
          <w:rFonts w:ascii="Perpetua" w:eastAsia="Times New Roman" w:hAnsi="Perpetua" w:cs="Times New Roman"/>
          <w:color w:val="000000"/>
          <w:sz w:val="28"/>
          <w:szCs w:val="28"/>
          <w:lang w:eastAsia="fr-FR"/>
        </w:rPr>
        <w:t>(fin de mandat)</w:t>
      </w:r>
      <w:r w:rsidRPr="00B65AB5">
        <w:rPr>
          <w:rFonts w:ascii="Perpetua" w:eastAsia="Times New Roman" w:hAnsi="Perpetua" w:cs="Times New Roman"/>
          <w:color w:val="000000"/>
          <w:sz w:val="28"/>
          <w:szCs w:val="28"/>
          <w:lang w:eastAsia="fr-FR"/>
        </w:rPr>
        <w:t xml:space="preserve"> :</w:t>
      </w:r>
    </w:p>
    <w:p w14:paraId="46C4BDA0" w14:textId="7B8A0C78" w:rsidR="005E732C" w:rsidRPr="00B65AB5" w:rsidRDefault="000C45D8" w:rsidP="005E732C">
      <w:pPr>
        <w:numPr>
          <w:ilvl w:val="0"/>
          <w:numId w:val="19"/>
        </w:numPr>
        <w:tabs>
          <w:tab w:val="left" w:pos="708"/>
          <w:tab w:val="left" w:pos="1788"/>
          <w:tab w:val="center" w:pos="4536"/>
          <w:tab w:val="right" w:pos="9072"/>
        </w:tabs>
        <w:suppressAutoHyphens/>
        <w:autoSpaceDN w:val="0"/>
        <w:spacing w:after="0" w:line="360" w:lineRule="auto"/>
        <w:ind w:left="709" w:hanging="283"/>
        <w:textAlignment w:val="baseline"/>
        <w:rPr>
          <w:rFonts w:ascii="Perpetua" w:eastAsia="Times New Roman" w:hAnsi="Perpetua" w:cs="Times New Roman"/>
          <w:color w:val="000000"/>
          <w:sz w:val="28"/>
          <w:szCs w:val="28"/>
          <w:lang w:eastAsia="fr-FR"/>
        </w:rPr>
      </w:pPr>
      <w:r w:rsidRPr="00B65AB5">
        <w:rPr>
          <w:rFonts w:ascii="Perpetua" w:eastAsia="Times New Roman" w:hAnsi="Perpetua" w:cs="Times New Roman"/>
          <w:color w:val="000000"/>
          <w:sz w:val="28"/>
          <w:szCs w:val="28"/>
          <w:lang w:eastAsia="fr-FR"/>
        </w:rPr>
        <w:t>M</w:t>
      </w:r>
      <w:r w:rsidR="002B698C">
        <w:rPr>
          <w:rFonts w:ascii="Perpetua" w:eastAsia="Times New Roman" w:hAnsi="Perpetua" w:cs="Times New Roman"/>
          <w:color w:val="000000"/>
          <w:sz w:val="28"/>
          <w:szCs w:val="28"/>
          <w:lang w:eastAsia="fr-FR"/>
        </w:rPr>
        <w:t>me Stéphanie BLONDEAU</w:t>
      </w:r>
    </w:p>
    <w:p w14:paraId="6DA97709" w14:textId="77777777" w:rsidR="00042BBF" w:rsidRPr="00042BBF" w:rsidRDefault="00042BBF" w:rsidP="00042BBF">
      <w:pPr>
        <w:pStyle w:val="Paragraphedeliste"/>
        <w:numPr>
          <w:ilvl w:val="0"/>
          <w:numId w:val="24"/>
        </w:numPr>
        <w:rPr>
          <w:rFonts w:ascii="Perpetua" w:eastAsia="Times New Roman" w:hAnsi="Perpetua" w:cs="Times New Roman"/>
          <w:color w:val="000000"/>
          <w:sz w:val="28"/>
          <w:szCs w:val="28"/>
          <w:lang w:eastAsia="fr-FR"/>
        </w:rPr>
      </w:pPr>
      <w:r w:rsidRPr="00042BBF">
        <w:rPr>
          <w:rFonts w:ascii="Perpetua" w:eastAsia="Times New Roman" w:hAnsi="Perpetua" w:cs="Times New Roman"/>
          <w:color w:val="000000"/>
          <w:sz w:val="28"/>
          <w:szCs w:val="28"/>
          <w:lang w:eastAsia="fr-FR"/>
        </w:rPr>
        <w:t>M. Bernard GIRARD</w:t>
      </w:r>
    </w:p>
    <w:p w14:paraId="442D6726" w14:textId="77777777" w:rsidR="005E732C" w:rsidRPr="00B65AB5" w:rsidRDefault="005E732C" w:rsidP="005E732C">
      <w:pPr>
        <w:tabs>
          <w:tab w:val="left" w:pos="708"/>
          <w:tab w:val="left" w:pos="1788"/>
          <w:tab w:val="center" w:pos="4536"/>
          <w:tab w:val="right" w:pos="9072"/>
        </w:tabs>
        <w:suppressAutoHyphens/>
        <w:autoSpaceDN w:val="0"/>
        <w:spacing w:after="0" w:line="360" w:lineRule="auto"/>
        <w:ind w:left="709"/>
        <w:textAlignment w:val="baseline"/>
        <w:rPr>
          <w:rFonts w:ascii="Perpetua" w:eastAsia="Times New Roman" w:hAnsi="Perpetua" w:cs="Times New Roman"/>
          <w:color w:val="000000"/>
          <w:sz w:val="28"/>
          <w:szCs w:val="28"/>
          <w:lang w:eastAsia="fr-FR"/>
        </w:rPr>
      </w:pPr>
    </w:p>
    <w:p w14:paraId="1CDAFD9D" w14:textId="77777777" w:rsidR="005E732C" w:rsidRPr="00B65AB5" w:rsidRDefault="005E732C" w:rsidP="005E732C">
      <w:pPr>
        <w:tabs>
          <w:tab w:val="left" w:pos="70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r w:rsidRPr="00B65AB5">
        <w:rPr>
          <w:rFonts w:ascii="Perpetua" w:eastAsia="Times New Roman" w:hAnsi="Perpetua" w:cs="Times New Roman"/>
          <w:color w:val="000000"/>
          <w:sz w:val="28"/>
          <w:szCs w:val="28"/>
          <w:lang w:eastAsia="fr-FR"/>
        </w:rPr>
        <w:t>Candidats :</w:t>
      </w:r>
    </w:p>
    <w:p w14:paraId="12A02ACC" w14:textId="6799D84D" w:rsidR="005E732C" w:rsidRPr="00B65AB5" w:rsidRDefault="000C45D8" w:rsidP="005E732C">
      <w:pPr>
        <w:numPr>
          <w:ilvl w:val="0"/>
          <w:numId w:val="19"/>
        </w:numPr>
        <w:tabs>
          <w:tab w:val="left" w:pos="708"/>
          <w:tab w:val="left" w:pos="1788"/>
          <w:tab w:val="center" w:pos="4536"/>
          <w:tab w:val="right" w:pos="9072"/>
        </w:tabs>
        <w:suppressAutoHyphens/>
        <w:autoSpaceDN w:val="0"/>
        <w:spacing w:after="0" w:line="360" w:lineRule="auto"/>
        <w:ind w:left="709" w:hanging="283"/>
        <w:textAlignment w:val="baseline"/>
        <w:rPr>
          <w:rFonts w:ascii="Perpetua" w:eastAsia="Times New Roman" w:hAnsi="Perpetua" w:cs="Times New Roman"/>
          <w:color w:val="000000"/>
          <w:sz w:val="28"/>
          <w:szCs w:val="28"/>
          <w:lang w:eastAsia="fr-FR"/>
        </w:rPr>
      </w:pPr>
      <w:r w:rsidRPr="00B65AB5">
        <w:rPr>
          <w:rFonts w:ascii="Perpetua" w:eastAsia="Times New Roman" w:hAnsi="Perpetua" w:cs="Times New Roman"/>
          <w:color w:val="000000"/>
          <w:sz w:val="28"/>
          <w:szCs w:val="28"/>
          <w:lang w:eastAsia="fr-FR"/>
        </w:rPr>
        <w:t xml:space="preserve">Mme </w:t>
      </w:r>
      <w:r w:rsidR="007D0642">
        <w:rPr>
          <w:rFonts w:ascii="Perpetua" w:eastAsia="Times New Roman" w:hAnsi="Perpetua" w:cs="Times New Roman"/>
          <w:color w:val="000000"/>
          <w:sz w:val="28"/>
          <w:szCs w:val="28"/>
          <w:lang w:eastAsia="fr-FR"/>
        </w:rPr>
        <w:t>Lise FAIVRE</w:t>
      </w:r>
    </w:p>
    <w:p w14:paraId="555A9B69" w14:textId="233334F5" w:rsidR="000C45D8" w:rsidRDefault="000C45D8" w:rsidP="005E732C">
      <w:pPr>
        <w:numPr>
          <w:ilvl w:val="0"/>
          <w:numId w:val="19"/>
        </w:numPr>
        <w:tabs>
          <w:tab w:val="left" w:pos="708"/>
          <w:tab w:val="left" w:pos="1788"/>
          <w:tab w:val="center" w:pos="4536"/>
          <w:tab w:val="right" w:pos="9072"/>
        </w:tabs>
        <w:suppressAutoHyphens/>
        <w:autoSpaceDN w:val="0"/>
        <w:spacing w:after="0" w:line="360" w:lineRule="auto"/>
        <w:ind w:left="709" w:hanging="283"/>
        <w:textAlignment w:val="baseline"/>
        <w:rPr>
          <w:rFonts w:ascii="Perpetua" w:eastAsia="Times New Roman" w:hAnsi="Perpetua" w:cs="Times New Roman"/>
          <w:color w:val="000000"/>
          <w:sz w:val="28"/>
          <w:szCs w:val="28"/>
          <w:lang w:eastAsia="fr-FR"/>
        </w:rPr>
      </w:pPr>
      <w:r w:rsidRPr="00B65AB5">
        <w:rPr>
          <w:rFonts w:ascii="Perpetua" w:eastAsia="Times New Roman" w:hAnsi="Perpetua" w:cs="Times New Roman"/>
          <w:color w:val="000000"/>
          <w:sz w:val="28"/>
          <w:szCs w:val="28"/>
          <w:lang w:eastAsia="fr-FR"/>
        </w:rPr>
        <w:t xml:space="preserve">M. </w:t>
      </w:r>
      <w:r w:rsidR="007D0642">
        <w:rPr>
          <w:rFonts w:ascii="Perpetua" w:eastAsia="Times New Roman" w:hAnsi="Perpetua" w:cs="Times New Roman"/>
          <w:color w:val="000000"/>
          <w:sz w:val="28"/>
          <w:szCs w:val="28"/>
          <w:lang w:eastAsia="fr-FR"/>
        </w:rPr>
        <w:t>Josselin PRIN</w:t>
      </w:r>
    </w:p>
    <w:p w14:paraId="7E836C4C" w14:textId="3472409A" w:rsidR="00D6426B" w:rsidRPr="00B65AB5" w:rsidRDefault="00D6426B" w:rsidP="005E732C">
      <w:pPr>
        <w:numPr>
          <w:ilvl w:val="0"/>
          <w:numId w:val="19"/>
        </w:numPr>
        <w:tabs>
          <w:tab w:val="left" w:pos="708"/>
          <w:tab w:val="left" w:pos="1788"/>
          <w:tab w:val="center" w:pos="4536"/>
          <w:tab w:val="right" w:pos="9072"/>
        </w:tabs>
        <w:suppressAutoHyphens/>
        <w:autoSpaceDN w:val="0"/>
        <w:spacing w:after="0" w:line="360" w:lineRule="auto"/>
        <w:ind w:left="709" w:hanging="283"/>
        <w:textAlignment w:val="baseline"/>
        <w:rPr>
          <w:rFonts w:ascii="Perpetua" w:eastAsia="Times New Roman" w:hAnsi="Perpetua" w:cs="Times New Roman"/>
          <w:color w:val="000000"/>
          <w:sz w:val="28"/>
          <w:szCs w:val="28"/>
          <w:lang w:eastAsia="fr-FR"/>
        </w:rPr>
      </w:pPr>
      <w:r>
        <w:rPr>
          <w:rFonts w:ascii="Perpetua" w:eastAsia="Times New Roman" w:hAnsi="Perpetua" w:cs="Times New Roman"/>
          <w:color w:val="000000"/>
          <w:sz w:val="28"/>
          <w:szCs w:val="28"/>
          <w:lang w:eastAsia="fr-FR"/>
        </w:rPr>
        <w:t>Mme Stéphanie BLONDEAU</w:t>
      </w:r>
    </w:p>
    <w:p w14:paraId="7F8461A1" w14:textId="1C9945EF" w:rsidR="000C45D8" w:rsidRPr="00B65AB5" w:rsidRDefault="000C45D8" w:rsidP="007D0642">
      <w:pPr>
        <w:tabs>
          <w:tab w:val="left" w:pos="708"/>
          <w:tab w:val="left" w:pos="1788"/>
          <w:tab w:val="center" w:pos="4536"/>
          <w:tab w:val="right" w:pos="9072"/>
        </w:tabs>
        <w:suppressAutoHyphens/>
        <w:autoSpaceDN w:val="0"/>
        <w:spacing w:after="0" w:line="360" w:lineRule="auto"/>
        <w:ind w:left="709"/>
        <w:textAlignment w:val="baseline"/>
        <w:rPr>
          <w:rFonts w:ascii="Perpetua" w:eastAsia="Times New Roman" w:hAnsi="Perpetua" w:cs="Times New Roman"/>
          <w:color w:val="000000"/>
          <w:sz w:val="28"/>
          <w:szCs w:val="28"/>
          <w:lang w:eastAsia="fr-FR"/>
        </w:rPr>
      </w:pPr>
    </w:p>
    <w:p w14:paraId="726DC4ED" w14:textId="7828B886"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4D3BD368" w14:textId="0B2A17D3"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68E0A15D" w14:textId="0C9B50F8"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3D7DE7F3" w14:textId="2238356A"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6165D8B5" w14:textId="1B37703F"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38D9E838" w14:textId="1AAE8330"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33EB8FEC" w14:textId="6EFD0F26"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7D3B0A67" w14:textId="5D0B1D4F" w:rsidR="000C45D8" w:rsidRPr="00B65AB5" w:rsidRDefault="000C45D8" w:rsidP="000C45D8">
      <w:pPr>
        <w:tabs>
          <w:tab w:val="left" w:pos="708"/>
          <w:tab w:val="left" w:pos="1788"/>
          <w:tab w:val="center" w:pos="4536"/>
          <w:tab w:val="right" w:pos="9072"/>
        </w:tabs>
        <w:suppressAutoHyphens/>
        <w:autoSpaceDN w:val="0"/>
        <w:spacing w:after="0" w:line="360" w:lineRule="auto"/>
        <w:textAlignment w:val="baseline"/>
        <w:rPr>
          <w:rFonts w:ascii="Perpetua" w:eastAsia="Times New Roman" w:hAnsi="Perpetua" w:cs="Times New Roman"/>
          <w:color w:val="000000"/>
          <w:sz w:val="28"/>
          <w:szCs w:val="28"/>
          <w:lang w:eastAsia="fr-FR"/>
        </w:rPr>
      </w:pPr>
    </w:p>
    <w:p w14:paraId="0E703E56" w14:textId="03142C88" w:rsidR="000C45D8" w:rsidRDefault="000C45D8" w:rsidP="000C45D8">
      <w:pPr>
        <w:tabs>
          <w:tab w:val="left" w:pos="708"/>
          <w:tab w:val="left" w:pos="1788"/>
          <w:tab w:val="center" w:pos="4536"/>
          <w:tab w:val="right" w:pos="9072"/>
        </w:tabs>
        <w:suppressAutoHyphens/>
        <w:autoSpaceDN w:val="0"/>
        <w:spacing w:after="0" w:line="360" w:lineRule="auto"/>
        <w:textAlignment w:val="baseline"/>
        <w:rPr>
          <w:rFonts w:ascii="Calibri" w:eastAsia="Times New Roman" w:hAnsi="Calibri" w:cs="Times New Roman"/>
          <w:color w:val="000000"/>
          <w:sz w:val="24"/>
          <w:szCs w:val="24"/>
          <w:lang w:eastAsia="fr-FR"/>
        </w:rPr>
      </w:pPr>
    </w:p>
    <w:p w14:paraId="37FD153B" w14:textId="77777777" w:rsidR="000C45D8" w:rsidRPr="005E732C" w:rsidRDefault="000C45D8" w:rsidP="000C45D8">
      <w:pPr>
        <w:tabs>
          <w:tab w:val="left" w:pos="708"/>
          <w:tab w:val="left" w:pos="1788"/>
          <w:tab w:val="center" w:pos="4536"/>
          <w:tab w:val="right" w:pos="9072"/>
        </w:tabs>
        <w:suppressAutoHyphens/>
        <w:autoSpaceDN w:val="0"/>
        <w:spacing w:after="0" w:line="360" w:lineRule="auto"/>
        <w:textAlignment w:val="baseline"/>
        <w:rPr>
          <w:rFonts w:ascii="Calibri" w:eastAsia="Times New Roman" w:hAnsi="Calibri" w:cs="Times New Roman"/>
          <w:color w:val="000000"/>
          <w:sz w:val="24"/>
          <w:szCs w:val="24"/>
          <w:lang w:eastAsia="fr-FR"/>
        </w:rPr>
      </w:pPr>
    </w:p>
    <w:p w14:paraId="5AEF65D9" w14:textId="77777777" w:rsidR="005E732C" w:rsidRDefault="005E732C" w:rsidP="00035286">
      <w:pPr>
        <w:jc w:val="center"/>
        <w:rPr>
          <w:b/>
          <w:bCs/>
          <w:sz w:val="28"/>
          <w:szCs w:val="28"/>
        </w:rPr>
      </w:pPr>
    </w:p>
    <w:p w14:paraId="60BE9E42" w14:textId="77777777" w:rsidR="005E732C" w:rsidRDefault="005E732C" w:rsidP="00EA1820">
      <w:pPr>
        <w:rPr>
          <w:b/>
          <w:bCs/>
          <w:sz w:val="28"/>
          <w:szCs w:val="28"/>
        </w:rPr>
      </w:pPr>
    </w:p>
    <w:p w14:paraId="697B84AB" w14:textId="77777777" w:rsidR="005E732C" w:rsidRDefault="005E732C" w:rsidP="00035286">
      <w:pPr>
        <w:jc w:val="center"/>
        <w:rPr>
          <w:b/>
          <w:bCs/>
          <w:sz w:val="28"/>
          <w:szCs w:val="28"/>
        </w:rPr>
      </w:pPr>
    </w:p>
    <w:p w14:paraId="33E8FE18" w14:textId="0BCA4310" w:rsidR="00035286" w:rsidRPr="00B65AB5" w:rsidRDefault="00035286" w:rsidP="00035286">
      <w:pPr>
        <w:jc w:val="center"/>
        <w:rPr>
          <w:rFonts w:ascii="Perpetua Titling MT" w:hAnsi="Perpetua Titling MT"/>
          <w:b/>
          <w:bCs/>
          <w:sz w:val="28"/>
          <w:szCs w:val="28"/>
        </w:rPr>
      </w:pPr>
      <w:r w:rsidRPr="00B65AB5">
        <w:rPr>
          <w:rFonts w:ascii="Perpetua Titling MT" w:hAnsi="Perpetua Titling MT"/>
          <w:b/>
          <w:bCs/>
          <w:sz w:val="28"/>
          <w:szCs w:val="28"/>
        </w:rPr>
        <w:t>Texte des résolutions</w:t>
      </w:r>
    </w:p>
    <w:p w14:paraId="0C68A947" w14:textId="77777777" w:rsidR="00035286" w:rsidRPr="00B65AB5" w:rsidRDefault="00035286" w:rsidP="00035286">
      <w:pPr>
        <w:jc w:val="both"/>
        <w:rPr>
          <w:rFonts w:ascii="Perpetua" w:hAnsi="Perpetua"/>
          <w:sz w:val="28"/>
          <w:szCs w:val="28"/>
        </w:rPr>
      </w:pPr>
    </w:p>
    <w:p w14:paraId="6C5B4601" w14:textId="5EE9ADA5" w:rsidR="00035286" w:rsidRPr="00B65AB5" w:rsidRDefault="00035286" w:rsidP="00035286">
      <w:pPr>
        <w:jc w:val="both"/>
        <w:rPr>
          <w:rFonts w:ascii="Perpetua" w:hAnsi="Perpetua"/>
          <w:sz w:val="28"/>
          <w:szCs w:val="28"/>
        </w:rPr>
      </w:pPr>
      <w:bookmarkStart w:id="11" w:name="_Hlk169358784"/>
      <w:r w:rsidRPr="00B65AB5">
        <w:rPr>
          <w:rFonts w:ascii="Perpetua" w:hAnsi="Perpetua"/>
          <w:sz w:val="28"/>
          <w:szCs w:val="28"/>
        </w:rPr>
        <w:t>L’Assemblée Générale réunie le vendredi 2</w:t>
      </w:r>
      <w:r w:rsidR="008A70F7" w:rsidRPr="00B65AB5">
        <w:rPr>
          <w:rFonts w:ascii="Perpetua" w:hAnsi="Perpetua"/>
          <w:sz w:val="28"/>
          <w:szCs w:val="28"/>
        </w:rPr>
        <w:t>8</w:t>
      </w:r>
      <w:r w:rsidRPr="00B65AB5">
        <w:rPr>
          <w:rFonts w:ascii="Perpetua" w:hAnsi="Perpetua"/>
          <w:sz w:val="28"/>
          <w:szCs w:val="28"/>
        </w:rPr>
        <w:t xml:space="preserve"> juin 202</w:t>
      </w:r>
      <w:r w:rsidR="008A70F7" w:rsidRPr="00B65AB5">
        <w:rPr>
          <w:rFonts w:ascii="Perpetua" w:hAnsi="Perpetua"/>
          <w:sz w:val="28"/>
          <w:szCs w:val="28"/>
        </w:rPr>
        <w:t>4</w:t>
      </w:r>
      <w:r w:rsidRPr="00B65AB5">
        <w:rPr>
          <w:rFonts w:ascii="Perpetua" w:hAnsi="Perpetua"/>
          <w:sz w:val="28"/>
          <w:szCs w:val="28"/>
        </w:rPr>
        <w:t xml:space="preserve"> dans les locaux de la Maison Familiale Rurale de Morre et délibérant conformément aux statuts de l’Association adopte les résolutions suivantes :</w:t>
      </w:r>
    </w:p>
    <w:p w14:paraId="04997EC4" w14:textId="77777777" w:rsidR="00035286" w:rsidRPr="00B65AB5" w:rsidRDefault="00035286" w:rsidP="00035286">
      <w:pPr>
        <w:jc w:val="both"/>
        <w:rPr>
          <w:rFonts w:ascii="Perpetua" w:hAnsi="Perpetua"/>
          <w:sz w:val="28"/>
          <w:szCs w:val="28"/>
        </w:rPr>
      </w:pPr>
      <w:r w:rsidRPr="00B65AB5">
        <w:rPr>
          <w:rFonts w:ascii="Perpetua" w:hAnsi="Perpetua"/>
          <w:b/>
          <w:bCs/>
          <w:sz w:val="28"/>
          <w:szCs w:val="28"/>
        </w:rPr>
        <w:t>Résolution n°1</w:t>
      </w:r>
      <w:r w:rsidRPr="00B65AB5">
        <w:rPr>
          <w:rFonts w:ascii="Perpetua" w:hAnsi="Perpetua"/>
          <w:sz w:val="28"/>
          <w:szCs w:val="28"/>
        </w:rPr>
        <w:t xml:space="preserve"> : L’Assemblée Générale, après avoir entendu la présentation du rapport d’activités, approuve ce rapport.</w:t>
      </w:r>
    </w:p>
    <w:p w14:paraId="0FA0D5FC" w14:textId="74BC85CE" w:rsidR="00035286" w:rsidRPr="00B65AB5" w:rsidRDefault="00035286" w:rsidP="00035286">
      <w:pPr>
        <w:jc w:val="both"/>
        <w:rPr>
          <w:rFonts w:ascii="Perpetua" w:hAnsi="Perpetua"/>
          <w:sz w:val="28"/>
          <w:szCs w:val="28"/>
        </w:rPr>
      </w:pPr>
      <w:r w:rsidRPr="00B65AB5">
        <w:rPr>
          <w:rFonts w:ascii="Perpetua" w:hAnsi="Perpetua"/>
          <w:b/>
          <w:bCs/>
          <w:sz w:val="28"/>
          <w:szCs w:val="28"/>
        </w:rPr>
        <w:t>Résolution n°2</w:t>
      </w:r>
      <w:r w:rsidRPr="00B65AB5">
        <w:rPr>
          <w:rFonts w:ascii="Perpetua" w:hAnsi="Perpetua"/>
          <w:sz w:val="28"/>
          <w:szCs w:val="28"/>
        </w:rPr>
        <w:t xml:space="preserve"> : L’Assemblée Générale, après avoir entendu la lecture du rapport financier de l’exercice allant du 1er janvier 202</w:t>
      </w:r>
      <w:r w:rsidR="008A70F7" w:rsidRPr="00B65AB5">
        <w:rPr>
          <w:rFonts w:ascii="Perpetua" w:hAnsi="Perpetua"/>
          <w:sz w:val="28"/>
          <w:szCs w:val="28"/>
        </w:rPr>
        <w:t>3</w:t>
      </w:r>
      <w:r w:rsidRPr="00B65AB5">
        <w:rPr>
          <w:rFonts w:ascii="Perpetua" w:hAnsi="Perpetua"/>
          <w:sz w:val="28"/>
          <w:szCs w:val="28"/>
        </w:rPr>
        <w:t xml:space="preserve"> au 31 décembre 202</w:t>
      </w:r>
      <w:r w:rsidR="008A70F7" w:rsidRPr="00B65AB5">
        <w:rPr>
          <w:rFonts w:ascii="Perpetua" w:hAnsi="Perpetua"/>
          <w:sz w:val="28"/>
          <w:szCs w:val="28"/>
        </w:rPr>
        <w:t>3</w:t>
      </w:r>
      <w:r w:rsidRPr="00B65AB5">
        <w:rPr>
          <w:rFonts w:ascii="Perpetua" w:hAnsi="Perpetua"/>
          <w:sz w:val="28"/>
          <w:szCs w:val="28"/>
        </w:rPr>
        <w:t xml:space="preserve">, approuve ce rapport faisant apparaître un résultat </w:t>
      </w:r>
      <w:r w:rsidR="008A70F7" w:rsidRPr="00AB2ED0">
        <w:rPr>
          <w:rFonts w:ascii="Perpetua" w:hAnsi="Perpetua"/>
          <w:b/>
          <w:bCs/>
          <w:sz w:val="28"/>
          <w:szCs w:val="28"/>
        </w:rPr>
        <w:t>déficitaire</w:t>
      </w:r>
      <w:r w:rsidRPr="00AB2ED0">
        <w:rPr>
          <w:rFonts w:ascii="Perpetua" w:hAnsi="Perpetua"/>
          <w:b/>
          <w:bCs/>
          <w:sz w:val="28"/>
          <w:szCs w:val="28"/>
        </w:rPr>
        <w:t xml:space="preserve"> de</w:t>
      </w:r>
      <w:r w:rsidR="001C15C0" w:rsidRPr="00AB2ED0">
        <w:rPr>
          <w:rFonts w:ascii="Perpetua" w:hAnsi="Perpetua"/>
          <w:b/>
          <w:bCs/>
          <w:sz w:val="28"/>
          <w:szCs w:val="28"/>
        </w:rPr>
        <w:t xml:space="preserve"> </w:t>
      </w:r>
      <w:r w:rsidR="000702AF" w:rsidRPr="00AB2ED0">
        <w:rPr>
          <w:rFonts w:ascii="Perpetua" w:hAnsi="Perpetua"/>
          <w:b/>
          <w:bCs/>
          <w:sz w:val="28"/>
          <w:szCs w:val="28"/>
        </w:rPr>
        <w:t>5</w:t>
      </w:r>
      <w:r w:rsidR="007B33A0" w:rsidRPr="00AB2ED0">
        <w:rPr>
          <w:rFonts w:ascii="Perpetua" w:hAnsi="Perpetua"/>
          <w:b/>
          <w:bCs/>
          <w:sz w:val="28"/>
          <w:szCs w:val="28"/>
        </w:rPr>
        <w:t>1 673</w:t>
      </w:r>
      <w:r w:rsidRPr="00AB2ED0">
        <w:rPr>
          <w:rFonts w:ascii="Perpetua" w:hAnsi="Perpetua"/>
          <w:b/>
          <w:bCs/>
          <w:sz w:val="28"/>
          <w:szCs w:val="28"/>
        </w:rPr>
        <w:t xml:space="preserve"> €</w:t>
      </w:r>
      <w:r w:rsidRPr="00B65AB5">
        <w:rPr>
          <w:rFonts w:ascii="Perpetua" w:hAnsi="Perpetua"/>
          <w:sz w:val="28"/>
          <w:szCs w:val="28"/>
        </w:rPr>
        <w:t xml:space="preserve"> et un bilan arrêté à la somme </w:t>
      </w:r>
      <w:r w:rsidRPr="007B33A0">
        <w:rPr>
          <w:rFonts w:ascii="Perpetua" w:hAnsi="Perpetua"/>
          <w:sz w:val="28"/>
          <w:szCs w:val="28"/>
        </w:rPr>
        <w:t xml:space="preserve">de </w:t>
      </w:r>
      <w:r w:rsidR="005E732C" w:rsidRPr="007B33A0">
        <w:rPr>
          <w:rFonts w:ascii="Perpetua" w:hAnsi="Perpetua"/>
          <w:sz w:val="28"/>
          <w:szCs w:val="28"/>
        </w:rPr>
        <w:t xml:space="preserve">1 </w:t>
      </w:r>
      <w:r w:rsidR="007B33A0" w:rsidRPr="007B33A0">
        <w:rPr>
          <w:rFonts w:ascii="Perpetua" w:hAnsi="Perpetua"/>
          <w:sz w:val="28"/>
          <w:szCs w:val="28"/>
        </w:rPr>
        <w:t>962 601</w:t>
      </w:r>
      <w:r w:rsidRPr="00B65AB5">
        <w:rPr>
          <w:rFonts w:ascii="Perpetua" w:hAnsi="Perpetua"/>
          <w:sz w:val="28"/>
          <w:szCs w:val="28"/>
        </w:rPr>
        <w:t xml:space="preserve"> €.</w:t>
      </w:r>
    </w:p>
    <w:p w14:paraId="283DE18A" w14:textId="686032E1" w:rsidR="00035286" w:rsidRPr="00B65AB5" w:rsidRDefault="00035286" w:rsidP="00035286">
      <w:pPr>
        <w:jc w:val="both"/>
        <w:rPr>
          <w:rFonts w:ascii="Perpetua" w:hAnsi="Perpetua"/>
          <w:sz w:val="28"/>
          <w:szCs w:val="28"/>
        </w:rPr>
      </w:pPr>
      <w:r w:rsidRPr="00B65AB5">
        <w:rPr>
          <w:rFonts w:ascii="Perpetua" w:hAnsi="Perpetua"/>
          <w:b/>
          <w:bCs/>
          <w:sz w:val="28"/>
          <w:szCs w:val="28"/>
        </w:rPr>
        <w:t>Résolution n°3</w:t>
      </w:r>
      <w:r w:rsidRPr="00B65AB5">
        <w:rPr>
          <w:rFonts w:ascii="Perpetua" w:hAnsi="Perpetua"/>
          <w:sz w:val="28"/>
          <w:szCs w:val="28"/>
        </w:rPr>
        <w:t xml:space="preserve"> : L’Assemblée Générale, décide d’affecter l</w:t>
      </w:r>
      <w:r w:rsidR="008A70F7" w:rsidRPr="00B65AB5">
        <w:rPr>
          <w:rFonts w:ascii="Perpetua" w:hAnsi="Perpetua"/>
          <w:sz w:val="28"/>
          <w:szCs w:val="28"/>
        </w:rPr>
        <w:t>e déficit</w:t>
      </w:r>
      <w:r w:rsidRPr="00B65AB5">
        <w:rPr>
          <w:rFonts w:ascii="Perpetua" w:hAnsi="Perpetua"/>
          <w:sz w:val="28"/>
          <w:szCs w:val="28"/>
        </w:rPr>
        <w:t xml:space="preserve"> de l’exercice 202</w:t>
      </w:r>
      <w:r w:rsidR="008A70F7" w:rsidRPr="00B65AB5">
        <w:rPr>
          <w:rFonts w:ascii="Perpetua" w:hAnsi="Perpetua"/>
          <w:sz w:val="28"/>
          <w:szCs w:val="28"/>
        </w:rPr>
        <w:t>3</w:t>
      </w:r>
      <w:r w:rsidRPr="00B65AB5">
        <w:rPr>
          <w:rFonts w:ascii="Perpetua" w:hAnsi="Perpetua"/>
          <w:sz w:val="28"/>
          <w:szCs w:val="28"/>
        </w:rPr>
        <w:t xml:space="preserve">, soit la somme de </w:t>
      </w:r>
      <w:r w:rsidR="000702AF" w:rsidRPr="00B65AB5">
        <w:rPr>
          <w:rFonts w:ascii="Perpetua" w:hAnsi="Perpetua"/>
          <w:sz w:val="28"/>
          <w:szCs w:val="28"/>
        </w:rPr>
        <w:t>5</w:t>
      </w:r>
      <w:r w:rsidR="007B33A0">
        <w:rPr>
          <w:rFonts w:ascii="Perpetua" w:hAnsi="Perpetua"/>
          <w:sz w:val="28"/>
          <w:szCs w:val="28"/>
        </w:rPr>
        <w:t>1 673</w:t>
      </w:r>
      <w:r w:rsidRPr="00B65AB5">
        <w:rPr>
          <w:rFonts w:ascii="Perpetua" w:hAnsi="Perpetua"/>
          <w:sz w:val="28"/>
          <w:szCs w:val="28"/>
        </w:rPr>
        <w:t xml:space="preserve"> € au compte report à nouveau.</w:t>
      </w:r>
    </w:p>
    <w:p w14:paraId="69023F6D" w14:textId="731FC707" w:rsidR="00035286" w:rsidRPr="00B65AB5" w:rsidRDefault="00035286" w:rsidP="00035286">
      <w:pPr>
        <w:jc w:val="both"/>
        <w:rPr>
          <w:rFonts w:ascii="Perpetua" w:hAnsi="Perpetua"/>
          <w:sz w:val="28"/>
          <w:szCs w:val="28"/>
        </w:rPr>
      </w:pPr>
      <w:r w:rsidRPr="00B65AB5">
        <w:rPr>
          <w:rFonts w:ascii="Perpetua" w:hAnsi="Perpetua"/>
          <w:b/>
          <w:bCs/>
          <w:sz w:val="28"/>
          <w:szCs w:val="28"/>
        </w:rPr>
        <w:t>Résolution n°4</w:t>
      </w:r>
      <w:r w:rsidRPr="00B65AB5">
        <w:rPr>
          <w:rFonts w:ascii="Perpetua" w:hAnsi="Perpetua"/>
          <w:sz w:val="28"/>
          <w:szCs w:val="28"/>
        </w:rPr>
        <w:t xml:space="preserve"> : L’Assemblée Générale, après avoir pris connaissance du budget prévisionnel pour l’exercice 202</w:t>
      </w:r>
      <w:r w:rsidR="008A70F7" w:rsidRPr="00B65AB5">
        <w:rPr>
          <w:rFonts w:ascii="Perpetua" w:hAnsi="Perpetua"/>
          <w:sz w:val="28"/>
          <w:szCs w:val="28"/>
        </w:rPr>
        <w:t>4</w:t>
      </w:r>
      <w:r w:rsidRPr="00B65AB5">
        <w:rPr>
          <w:rFonts w:ascii="Perpetua" w:hAnsi="Perpetua"/>
          <w:sz w:val="28"/>
          <w:szCs w:val="28"/>
        </w:rPr>
        <w:t>, approuve ce budget.</w:t>
      </w:r>
    </w:p>
    <w:bookmarkEnd w:id="11"/>
    <w:p w14:paraId="2632B201" w14:textId="04F9159E" w:rsidR="00035286" w:rsidRPr="00B65AB5" w:rsidRDefault="00035286" w:rsidP="00035286">
      <w:pPr>
        <w:jc w:val="both"/>
        <w:rPr>
          <w:rFonts w:ascii="Perpetua" w:hAnsi="Perpetua"/>
          <w:sz w:val="28"/>
          <w:szCs w:val="28"/>
        </w:rPr>
      </w:pPr>
    </w:p>
    <w:p w14:paraId="62BEF030" w14:textId="52115E91" w:rsidR="00123288" w:rsidRDefault="00123288" w:rsidP="00035286">
      <w:pPr>
        <w:jc w:val="both"/>
        <w:rPr>
          <w:sz w:val="24"/>
          <w:szCs w:val="24"/>
        </w:rPr>
      </w:pPr>
    </w:p>
    <w:p w14:paraId="7F65C78C" w14:textId="7EA5551E" w:rsidR="00123288" w:rsidRDefault="00123288" w:rsidP="00035286">
      <w:pPr>
        <w:jc w:val="both"/>
        <w:rPr>
          <w:sz w:val="24"/>
          <w:szCs w:val="24"/>
        </w:rPr>
      </w:pPr>
    </w:p>
    <w:p w14:paraId="27BF6B7E" w14:textId="758B8388" w:rsidR="00123288" w:rsidRDefault="00123288" w:rsidP="00035286">
      <w:pPr>
        <w:jc w:val="both"/>
        <w:rPr>
          <w:sz w:val="24"/>
          <w:szCs w:val="24"/>
        </w:rPr>
      </w:pPr>
    </w:p>
    <w:p w14:paraId="0441F28B" w14:textId="710274F7" w:rsidR="00123288" w:rsidRDefault="00123288" w:rsidP="00035286">
      <w:pPr>
        <w:jc w:val="both"/>
        <w:rPr>
          <w:sz w:val="24"/>
          <w:szCs w:val="24"/>
        </w:rPr>
      </w:pPr>
    </w:p>
    <w:p w14:paraId="064E29F6" w14:textId="7FAC6A27" w:rsidR="00123288" w:rsidRDefault="00123288" w:rsidP="00035286">
      <w:pPr>
        <w:jc w:val="both"/>
        <w:rPr>
          <w:sz w:val="24"/>
          <w:szCs w:val="24"/>
        </w:rPr>
      </w:pPr>
    </w:p>
    <w:p w14:paraId="14714552" w14:textId="587D04AC" w:rsidR="00123288" w:rsidRDefault="00123288" w:rsidP="00035286">
      <w:pPr>
        <w:jc w:val="both"/>
        <w:rPr>
          <w:sz w:val="24"/>
          <w:szCs w:val="24"/>
        </w:rPr>
      </w:pPr>
    </w:p>
    <w:p w14:paraId="73F616E0" w14:textId="77777777" w:rsidR="00035286" w:rsidRPr="00961406" w:rsidRDefault="00035286" w:rsidP="00961406">
      <w:pPr>
        <w:jc w:val="both"/>
        <w:rPr>
          <w:sz w:val="24"/>
          <w:szCs w:val="24"/>
        </w:rPr>
      </w:pPr>
    </w:p>
    <w:sectPr w:rsidR="00035286" w:rsidRPr="00961406" w:rsidSect="00A85F09">
      <w:footerReference w:type="default" r:id="rId44"/>
      <w:pgSz w:w="11906" w:h="16838" w:code="9"/>
      <w:pgMar w:top="1418" w:right="1418" w:bottom="1418" w:left="1418"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69D55" w14:textId="77777777" w:rsidR="00E31AF8" w:rsidRDefault="00E31AF8" w:rsidP="008007D4">
      <w:pPr>
        <w:spacing w:after="0" w:line="240" w:lineRule="auto"/>
      </w:pPr>
      <w:r>
        <w:separator/>
      </w:r>
    </w:p>
  </w:endnote>
  <w:endnote w:type="continuationSeparator" w:id="0">
    <w:p w14:paraId="60BD773C" w14:textId="77777777" w:rsidR="00E31AF8" w:rsidRDefault="00E31AF8" w:rsidP="0080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66D5" w14:textId="12A08D9C" w:rsidR="00D318FE" w:rsidRPr="00D60C2C" w:rsidRDefault="00D318FE" w:rsidP="00A85F09">
    <w:pPr>
      <w:pStyle w:val="Pieddepage"/>
      <w:jc w:val="center"/>
      <w:rPr>
        <w:rFonts w:ascii="Perpetua" w:hAnsi="Perpetu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972828"/>
      <w:docPartObj>
        <w:docPartGallery w:val="Page Numbers (Bottom of Page)"/>
        <w:docPartUnique/>
      </w:docPartObj>
    </w:sdtPr>
    <w:sdtEndPr/>
    <w:sdtContent>
      <w:p w14:paraId="08E54755" w14:textId="730EF33F" w:rsidR="00A85F09" w:rsidRDefault="00A85F09">
        <w:pPr>
          <w:pStyle w:val="Pieddepage"/>
          <w:jc w:val="right"/>
        </w:pPr>
        <w:r>
          <w:fldChar w:fldCharType="begin"/>
        </w:r>
        <w:r>
          <w:instrText>PAGE   \* MERGEFORMAT</w:instrText>
        </w:r>
        <w:r>
          <w:fldChar w:fldCharType="separate"/>
        </w:r>
        <w:r>
          <w:t>2</w:t>
        </w:r>
        <w:r>
          <w:fldChar w:fldCharType="end"/>
        </w:r>
      </w:p>
    </w:sdtContent>
  </w:sdt>
  <w:p w14:paraId="5DB8E4DD" w14:textId="77777777" w:rsidR="00A85F09" w:rsidRPr="00D60C2C" w:rsidRDefault="00A85F09" w:rsidP="00A85F09">
    <w:pPr>
      <w:pStyle w:val="Pieddepage"/>
      <w:jc w:val="center"/>
      <w:rPr>
        <w:rFonts w:ascii="Perpetua" w:hAnsi="Perpetu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CFCF1" w14:textId="77777777" w:rsidR="00E31AF8" w:rsidRDefault="00E31AF8" w:rsidP="008007D4">
      <w:pPr>
        <w:spacing w:after="0" w:line="240" w:lineRule="auto"/>
      </w:pPr>
      <w:r>
        <w:separator/>
      </w:r>
    </w:p>
  </w:footnote>
  <w:footnote w:type="continuationSeparator" w:id="0">
    <w:p w14:paraId="6F657187" w14:textId="77777777" w:rsidR="00E31AF8" w:rsidRDefault="00E31AF8" w:rsidP="008007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63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A5C29BE"/>
    <w:multiLevelType w:val="hybridMultilevel"/>
    <w:tmpl w:val="8F8EB0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6300CD"/>
    <w:multiLevelType w:val="multilevel"/>
    <w:tmpl w:val="4BD0CBFE"/>
    <w:lvl w:ilvl="0">
      <w:numFmt w:val="bullet"/>
      <w:lvlText w:val="-"/>
      <w:lvlJc w:val="left"/>
      <w:pPr>
        <w:tabs>
          <w:tab w:val="num" w:pos="1065"/>
        </w:tabs>
        <w:ind w:left="1065" w:hanging="360"/>
      </w:pPr>
      <w:rPr>
        <w:rFonts w:ascii="Times New Roman" w:eastAsia="Times New Roman" w:hAnsi="Times New Roman" w:cs="Times New Roman" w:hint="default"/>
      </w:rPr>
    </w:lvl>
    <w:lvl w:ilvl="1">
      <w:start w:val="1"/>
      <w:numFmt w:val="bullet"/>
      <w:lvlText w:val="o"/>
      <w:lvlJc w:val="left"/>
      <w:pPr>
        <w:tabs>
          <w:tab w:val="num" w:pos="1785"/>
        </w:tabs>
        <w:ind w:left="1785" w:hanging="360"/>
      </w:pPr>
      <w:rPr>
        <w:rFonts w:ascii="Courier New" w:hAnsi="Courier New" w:cs="Comic Sans M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7D02322"/>
    <w:multiLevelType w:val="hybridMultilevel"/>
    <w:tmpl w:val="F662A9C4"/>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8B7264A"/>
    <w:multiLevelType w:val="hybridMultilevel"/>
    <w:tmpl w:val="CCECF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0402AF"/>
    <w:multiLevelType w:val="hybridMultilevel"/>
    <w:tmpl w:val="3128151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8F96DB0"/>
    <w:multiLevelType w:val="hybridMultilevel"/>
    <w:tmpl w:val="2D4C01E4"/>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A2423D8"/>
    <w:multiLevelType w:val="multilevel"/>
    <w:tmpl w:val="9D5A1182"/>
    <w:lvl w:ilvl="0">
      <w:numFmt w:val="bullet"/>
      <w:lvlText w:val=""/>
      <w:lvlJc w:val="left"/>
      <w:pPr>
        <w:ind w:left="1788" w:hanging="360"/>
      </w:pPr>
      <w:rPr>
        <w:rFonts w:ascii="Wingdings" w:hAnsi="Wingdings" w:cs="Wingdings"/>
      </w:rPr>
    </w:lvl>
    <w:lvl w:ilvl="1">
      <w:numFmt w:val="bullet"/>
      <w:lvlText w:val="o"/>
      <w:lvlJc w:val="left"/>
      <w:pPr>
        <w:ind w:left="2508" w:hanging="360"/>
      </w:pPr>
      <w:rPr>
        <w:rFonts w:ascii="Courier New" w:hAnsi="Courier New" w:cs="Courier New"/>
      </w:rPr>
    </w:lvl>
    <w:lvl w:ilvl="2">
      <w:numFmt w:val="bullet"/>
      <w:lvlText w:val=""/>
      <w:lvlJc w:val="left"/>
      <w:pPr>
        <w:ind w:left="3228" w:hanging="360"/>
      </w:pPr>
      <w:rPr>
        <w:rFonts w:ascii="Wingdings" w:hAnsi="Wingdings" w:cs="Wingdings"/>
      </w:rPr>
    </w:lvl>
    <w:lvl w:ilvl="3">
      <w:numFmt w:val="bullet"/>
      <w:lvlText w:val=""/>
      <w:lvlJc w:val="left"/>
      <w:pPr>
        <w:ind w:left="3948" w:hanging="360"/>
      </w:pPr>
      <w:rPr>
        <w:rFonts w:ascii="Symbol" w:hAnsi="Symbol" w:cs="Symbol"/>
      </w:rPr>
    </w:lvl>
    <w:lvl w:ilvl="4">
      <w:numFmt w:val="bullet"/>
      <w:lvlText w:val="o"/>
      <w:lvlJc w:val="left"/>
      <w:pPr>
        <w:ind w:left="4668" w:hanging="360"/>
      </w:pPr>
      <w:rPr>
        <w:rFonts w:ascii="Courier New" w:hAnsi="Courier New" w:cs="Courier New"/>
      </w:rPr>
    </w:lvl>
    <w:lvl w:ilvl="5">
      <w:numFmt w:val="bullet"/>
      <w:lvlText w:val=""/>
      <w:lvlJc w:val="left"/>
      <w:pPr>
        <w:ind w:left="5388" w:hanging="360"/>
      </w:pPr>
      <w:rPr>
        <w:rFonts w:ascii="Wingdings" w:hAnsi="Wingdings" w:cs="Wingdings"/>
      </w:rPr>
    </w:lvl>
    <w:lvl w:ilvl="6">
      <w:numFmt w:val="bullet"/>
      <w:lvlText w:val=""/>
      <w:lvlJc w:val="left"/>
      <w:pPr>
        <w:ind w:left="6108" w:hanging="360"/>
      </w:pPr>
      <w:rPr>
        <w:rFonts w:ascii="Symbol" w:hAnsi="Symbol" w:cs="Symbol"/>
      </w:rPr>
    </w:lvl>
    <w:lvl w:ilvl="7">
      <w:numFmt w:val="bullet"/>
      <w:lvlText w:val="o"/>
      <w:lvlJc w:val="left"/>
      <w:pPr>
        <w:ind w:left="6828" w:hanging="360"/>
      </w:pPr>
      <w:rPr>
        <w:rFonts w:ascii="Courier New" w:hAnsi="Courier New" w:cs="Courier New"/>
      </w:rPr>
    </w:lvl>
    <w:lvl w:ilvl="8">
      <w:numFmt w:val="bullet"/>
      <w:lvlText w:val=""/>
      <w:lvlJc w:val="left"/>
      <w:pPr>
        <w:ind w:left="7548" w:hanging="360"/>
      </w:pPr>
      <w:rPr>
        <w:rFonts w:ascii="Wingdings" w:hAnsi="Wingdings" w:cs="Wingdings"/>
      </w:rPr>
    </w:lvl>
  </w:abstractNum>
  <w:abstractNum w:abstractNumId="8" w15:restartNumberingAfterBreak="0">
    <w:nsid w:val="3B5E46B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DAA7627"/>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FF96624"/>
    <w:multiLevelType w:val="hybridMultilevel"/>
    <w:tmpl w:val="F662A9C4"/>
    <w:lvl w:ilvl="0" w:tplc="040C0003">
      <w:start w:val="1"/>
      <w:numFmt w:val="bullet"/>
      <w:lvlText w:val="o"/>
      <w:lvlJc w:val="left"/>
      <w:pPr>
        <w:tabs>
          <w:tab w:val="num" w:pos="1637"/>
        </w:tabs>
        <w:ind w:left="1637"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1564D95"/>
    <w:multiLevelType w:val="multilevel"/>
    <w:tmpl w:val="0CCE9A50"/>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4420433F"/>
    <w:multiLevelType w:val="hybridMultilevel"/>
    <w:tmpl w:val="088E9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A26D46"/>
    <w:multiLevelType w:val="hybridMultilevel"/>
    <w:tmpl w:val="9FEEF52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FB35D8"/>
    <w:multiLevelType w:val="hybridMultilevel"/>
    <w:tmpl w:val="58BC9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B77EEB"/>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ED803B6"/>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16F5CBD"/>
    <w:multiLevelType w:val="hybridMultilevel"/>
    <w:tmpl w:val="2FC29810"/>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21F35C0"/>
    <w:multiLevelType w:val="hybridMultilevel"/>
    <w:tmpl w:val="A8E4CA12"/>
    <w:lvl w:ilvl="0" w:tplc="040C0005">
      <w:start w:val="1"/>
      <w:numFmt w:val="bullet"/>
      <w:lvlText w:val=""/>
      <w:lvlJc w:val="left"/>
      <w:pPr>
        <w:ind w:left="1429" w:hanging="360"/>
      </w:pPr>
      <w:rPr>
        <w:rFonts w:ascii="Wingdings" w:hAnsi="Wingdings" w:cs="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41155FC"/>
    <w:multiLevelType w:val="hybridMultilevel"/>
    <w:tmpl w:val="F662A9C4"/>
    <w:lvl w:ilvl="0" w:tplc="CB54DBFC">
      <w:start w:val="29"/>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592D612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C2A6EA0"/>
    <w:multiLevelType w:val="multilevel"/>
    <w:tmpl w:val="62B2A574"/>
    <w:lvl w:ilvl="0">
      <w:numFmt w:val="bullet"/>
      <w:lvlText w:val="-"/>
      <w:lvlJc w:val="left"/>
      <w:pPr>
        <w:ind w:left="682" w:hanging="360"/>
      </w:pPr>
      <w:rPr>
        <w:rFonts w:ascii="Calibri" w:eastAsia="Calibri" w:hAnsi="Calibri"/>
        <w:sz w:val="22"/>
        <w:szCs w:val="22"/>
      </w:rPr>
    </w:lvl>
    <w:lvl w:ilvl="1">
      <w:numFmt w:val="bullet"/>
      <w:lvlText w:val="•"/>
      <w:lvlJc w:val="left"/>
      <w:pPr>
        <w:ind w:left="1509" w:hanging="360"/>
      </w:pPr>
    </w:lvl>
    <w:lvl w:ilvl="2">
      <w:numFmt w:val="bullet"/>
      <w:lvlText w:val="•"/>
      <w:lvlJc w:val="left"/>
      <w:pPr>
        <w:ind w:left="2335" w:hanging="360"/>
      </w:pPr>
    </w:lvl>
    <w:lvl w:ilvl="3">
      <w:numFmt w:val="bullet"/>
      <w:lvlText w:val="•"/>
      <w:lvlJc w:val="left"/>
      <w:pPr>
        <w:ind w:left="3161" w:hanging="360"/>
      </w:pPr>
    </w:lvl>
    <w:lvl w:ilvl="4">
      <w:numFmt w:val="bullet"/>
      <w:lvlText w:val="•"/>
      <w:lvlJc w:val="left"/>
      <w:pPr>
        <w:ind w:left="3988" w:hanging="360"/>
      </w:pPr>
    </w:lvl>
    <w:lvl w:ilvl="5">
      <w:numFmt w:val="bullet"/>
      <w:lvlText w:val="•"/>
      <w:lvlJc w:val="left"/>
      <w:pPr>
        <w:ind w:left="4814" w:hanging="360"/>
      </w:pPr>
    </w:lvl>
    <w:lvl w:ilvl="6">
      <w:numFmt w:val="bullet"/>
      <w:lvlText w:val="•"/>
      <w:lvlJc w:val="left"/>
      <w:pPr>
        <w:ind w:left="5640" w:hanging="360"/>
      </w:pPr>
    </w:lvl>
    <w:lvl w:ilvl="7">
      <w:numFmt w:val="bullet"/>
      <w:lvlText w:val="•"/>
      <w:lvlJc w:val="left"/>
      <w:pPr>
        <w:ind w:left="6467" w:hanging="360"/>
      </w:pPr>
    </w:lvl>
    <w:lvl w:ilvl="8">
      <w:numFmt w:val="bullet"/>
      <w:lvlText w:val="•"/>
      <w:lvlJc w:val="left"/>
      <w:pPr>
        <w:ind w:left="7293" w:hanging="360"/>
      </w:pPr>
    </w:lvl>
  </w:abstractNum>
  <w:abstractNum w:abstractNumId="22" w15:restartNumberingAfterBreak="0">
    <w:nsid w:val="5EA7041B"/>
    <w:multiLevelType w:val="hybridMultilevel"/>
    <w:tmpl w:val="B76E7A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3724CF"/>
    <w:multiLevelType w:val="multilevel"/>
    <w:tmpl w:val="AA4CD0A6"/>
    <w:lvl w:ilvl="0">
      <w:numFmt w:val="bullet"/>
      <w:lvlText w:val="-"/>
      <w:lvlJc w:val="left"/>
      <w:pPr>
        <w:ind w:left="116" w:hanging="348"/>
      </w:pPr>
      <w:rPr>
        <w:rFonts w:ascii="Calibri" w:eastAsia="Calibri" w:hAnsi="Calibri"/>
        <w:sz w:val="22"/>
        <w:szCs w:val="22"/>
      </w:rPr>
    </w:lvl>
    <w:lvl w:ilvl="1">
      <w:numFmt w:val="bullet"/>
      <w:lvlText w:val=""/>
      <w:lvlJc w:val="left"/>
      <w:pPr>
        <w:ind w:left="1042" w:hanging="360"/>
      </w:pPr>
      <w:rPr>
        <w:rFonts w:ascii="Symbol" w:eastAsia="Symbol" w:hAnsi="Symbol"/>
        <w:sz w:val="22"/>
        <w:szCs w:val="22"/>
      </w:rPr>
    </w:lvl>
    <w:lvl w:ilvl="2">
      <w:numFmt w:val="bullet"/>
      <w:lvlText w:val="-"/>
      <w:lvlJc w:val="left"/>
      <w:pPr>
        <w:ind w:left="1182" w:hanging="360"/>
      </w:pPr>
      <w:rPr>
        <w:rFonts w:ascii="Times New Roman" w:eastAsia="Times New Roman" w:hAnsi="Times New Roman"/>
        <w:sz w:val="22"/>
        <w:szCs w:val="22"/>
      </w:rPr>
    </w:lvl>
    <w:lvl w:ilvl="3">
      <w:numFmt w:val="bullet"/>
      <w:lvlText w:val="•"/>
      <w:lvlJc w:val="left"/>
      <w:pPr>
        <w:ind w:left="2152" w:hanging="360"/>
      </w:pPr>
    </w:lvl>
    <w:lvl w:ilvl="4">
      <w:numFmt w:val="bullet"/>
      <w:lvlText w:val="•"/>
      <w:lvlJc w:val="left"/>
      <w:pPr>
        <w:ind w:left="3123" w:hanging="360"/>
      </w:pPr>
    </w:lvl>
    <w:lvl w:ilvl="5">
      <w:numFmt w:val="bullet"/>
      <w:lvlText w:val="•"/>
      <w:lvlJc w:val="left"/>
      <w:pPr>
        <w:ind w:left="4093" w:hanging="360"/>
      </w:pPr>
    </w:lvl>
    <w:lvl w:ilvl="6">
      <w:numFmt w:val="bullet"/>
      <w:lvlText w:val="•"/>
      <w:lvlJc w:val="left"/>
      <w:pPr>
        <w:ind w:left="5064" w:hanging="360"/>
      </w:pPr>
    </w:lvl>
    <w:lvl w:ilvl="7">
      <w:numFmt w:val="bullet"/>
      <w:lvlText w:val="•"/>
      <w:lvlJc w:val="left"/>
      <w:pPr>
        <w:ind w:left="6034" w:hanging="360"/>
      </w:pPr>
    </w:lvl>
    <w:lvl w:ilvl="8">
      <w:numFmt w:val="bullet"/>
      <w:lvlText w:val="•"/>
      <w:lvlJc w:val="left"/>
      <w:pPr>
        <w:ind w:left="7005" w:hanging="360"/>
      </w:pPr>
    </w:lvl>
  </w:abstractNum>
  <w:abstractNum w:abstractNumId="24" w15:restartNumberingAfterBreak="0">
    <w:nsid w:val="6B236D3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C891C88"/>
    <w:multiLevelType w:val="hybridMultilevel"/>
    <w:tmpl w:val="9F063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677732"/>
    <w:multiLevelType w:val="hybridMultilevel"/>
    <w:tmpl w:val="B06CBA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718E21EC"/>
    <w:multiLevelType w:val="multilevel"/>
    <w:tmpl w:val="0A12BF84"/>
    <w:lvl w:ilvl="0">
      <w:numFmt w:val="bullet"/>
      <w:lvlText w:val=""/>
      <w:lvlJc w:val="left"/>
      <w:pPr>
        <w:ind w:left="682" w:hanging="360"/>
      </w:pPr>
      <w:rPr>
        <w:rFonts w:ascii="Symbol" w:eastAsia="Symbol" w:hAnsi="Symbol"/>
        <w:sz w:val="22"/>
        <w:szCs w:val="22"/>
      </w:rPr>
    </w:lvl>
    <w:lvl w:ilvl="1">
      <w:numFmt w:val="bullet"/>
      <w:lvlText w:val="•"/>
      <w:lvlJc w:val="left"/>
      <w:pPr>
        <w:ind w:left="1509" w:hanging="360"/>
      </w:pPr>
    </w:lvl>
    <w:lvl w:ilvl="2">
      <w:numFmt w:val="bullet"/>
      <w:lvlText w:val="•"/>
      <w:lvlJc w:val="left"/>
      <w:pPr>
        <w:ind w:left="2335" w:hanging="360"/>
      </w:pPr>
    </w:lvl>
    <w:lvl w:ilvl="3">
      <w:numFmt w:val="bullet"/>
      <w:lvlText w:val="•"/>
      <w:lvlJc w:val="left"/>
      <w:pPr>
        <w:ind w:left="3161" w:hanging="360"/>
      </w:pPr>
    </w:lvl>
    <w:lvl w:ilvl="4">
      <w:numFmt w:val="bullet"/>
      <w:lvlText w:val="•"/>
      <w:lvlJc w:val="left"/>
      <w:pPr>
        <w:ind w:left="3988" w:hanging="360"/>
      </w:pPr>
    </w:lvl>
    <w:lvl w:ilvl="5">
      <w:numFmt w:val="bullet"/>
      <w:lvlText w:val="•"/>
      <w:lvlJc w:val="left"/>
      <w:pPr>
        <w:ind w:left="4814" w:hanging="360"/>
      </w:pPr>
    </w:lvl>
    <w:lvl w:ilvl="6">
      <w:numFmt w:val="bullet"/>
      <w:lvlText w:val="•"/>
      <w:lvlJc w:val="left"/>
      <w:pPr>
        <w:ind w:left="5640" w:hanging="360"/>
      </w:pPr>
    </w:lvl>
    <w:lvl w:ilvl="7">
      <w:numFmt w:val="bullet"/>
      <w:lvlText w:val="•"/>
      <w:lvlJc w:val="left"/>
      <w:pPr>
        <w:ind w:left="6467" w:hanging="360"/>
      </w:pPr>
    </w:lvl>
    <w:lvl w:ilvl="8">
      <w:numFmt w:val="bullet"/>
      <w:lvlText w:val="•"/>
      <w:lvlJc w:val="left"/>
      <w:pPr>
        <w:ind w:left="7293" w:hanging="360"/>
      </w:pPr>
    </w:lvl>
  </w:abstractNum>
  <w:abstractNum w:abstractNumId="28" w15:restartNumberingAfterBreak="0">
    <w:nsid w:val="7E403494"/>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7E8E514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29"/>
  </w:num>
  <w:num w:numId="3">
    <w:abstractNumId w:val="27"/>
  </w:num>
  <w:num w:numId="4">
    <w:abstractNumId w:val="21"/>
  </w:num>
  <w:num w:numId="5">
    <w:abstractNumId w:val="23"/>
  </w:num>
  <w:num w:numId="6">
    <w:abstractNumId w:val="25"/>
  </w:num>
  <w:num w:numId="7">
    <w:abstractNumId w:val="24"/>
  </w:num>
  <w:num w:numId="8">
    <w:abstractNumId w:val="19"/>
  </w:num>
  <w:num w:numId="9">
    <w:abstractNumId w:val="3"/>
  </w:num>
  <w:num w:numId="10">
    <w:abstractNumId w:val="10"/>
  </w:num>
  <w:num w:numId="11">
    <w:abstractNumId w:val="17"/>
  </w:num>
  <w:num w:numId="12">
    <w:abstractNumId w:val="5"/>
  </w:num>
  <w:num w:numId="13">
    <w:abstractNumId w:val="16"/>
  </w:num>
  <w:num w:numId="14">
    <w:abstractNumId w:val="28"/>
  </w:num>
  <w:num w:numId="15">
    <w:abstractNumId w:val="20"/>
  </w:num>
  <w:num w:numId="16">
    <w:abstractNumId w:val="15"/>
  </w:num>
  <w:num w:numId="17">
    <w:abstractNumId w:val="8"/>
  </w:num>
  <w:num w:numId="18">
    <w:abstractNumId w:val="11"/>
  </w:num>
  <w:num w:numId="19">
    <w:abstractNumId w:val="7"/>
  </w:num>
  <w:num w:numId="20">
    <w:abstractNumId w:val="9"/>
  </w:num>
  <w:num w:numId="2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6"/>
  </w:num>
  <w:num w:numId="24">
    <w:abstractNumId w:val="13"/>
  </w:num>
  <w:num w:numId="25">
    <w:abstractNumId w:val="14"/>
  </w:num>
  <w:num w:numId="26">
    <w:abstractNumId w:val="4"/>
  </w:num>
  <w:num w:numId="27">
    <w:abstractNumId w:val="12"/>
  </w:num>
  <w:num w:numId="28">
    <w:abstractNumId w:val="18"/>
  </w:num>
  <w:num w:numId="29">
    <w:abstractNumId w:val="26"/>
  </w:num>
  <w:num w:numId="30">
    <w:abstractNumId w:val="19"/>
  </w:num>
  <w:num w:numId="31">
    <w:abstractNumId w:val="3"/>
  </w:num>
  <w:num w:numId="32">
    <w:abstractNumId w:val="10"/>
  </w:num>
  <w:num w:numId="33">
    <w:abstractNumId w:val="1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DBA"/>
    <w:rsid w:val="00035286"/>
    <w:rsid w:val="0004187F"/>
    <w:rsid w:val="00042BBF"/>
    <w:rsid w:val="0005079F"/>
    <w:rsid w:val="00063CA5"/>
    <w:rsid w:val="00063E8E"/>
    <w:rsid w:val="000702AF"/>
    <w:rsid w:val="00086236"/>
    <w:rsid w:val="0009732C"/>
    <w:rsid w:val="000C45D8"/>
    <w:rsid w:val="000D36ED"/>
    <w:rsid w:val="000D734E"/>
    <w:rsid w:val="000F0E9E"/>
    <w:rsid w:val="000F1887"/>
    <w:rsid w:val="00106A0A"/>
    <w:rsid w:val="00106C2A"/>
    <w:rsid w:val="00120F6C"/>
    <w:rsid w:val="00123288"/>
    <w:rsid w:val="00126688"/>
    <w:rsid w:val="00132710"/>
    <w:rsid w:val="00166BB4"/>
    <w:rsid w:val="00170F0E"/>
    <w:rsid w:val="001740BF"/>
    <w:rsid w:val="0018650A"/>
    <w:rsid w:val="001A5E75"/>
    <w:rsid w:val="001B4569"/>
    <w:rsid w:val="001C15C0"/>
    <w:rsid w:val="001D4983"/>
    <w:rsid w:val="001E3DF5"/>
    <w:rsid w:val="001E77CF"/>
    <w:rsid w:val="001F1EDA"/>
    <w:rsid w:val="001F36AF"/>
    <w:rsid w:val="001F6131"/>
    <w:rsid w:val="00203487"/>
    <w:rsid w:val="002468C3"/>
    <w:rsid w:val="002745C1"/>
    <w:rsid w:val="00274E9D"/>
    <w:rsid w:val="00281141"/>
    <w:rsid w:val="0028549D"/>
    <w:rsid w:val="00292211"/>
    <w:rsid w:val="00297DE1"/>
    <w:rsid w:val="002A2228"/>
    <w:rsid w:val="002A6D06"/>
    <w:rsid w:val="002B698C"/>
    <w:rsid w:val="002C0360"/>
    <w:rsid w:val="003002CE"/>
    <w:rsid w:val="00300319"/>
    <w:rsid w:val="0030732C"/>
    <w:rsid w:val="003240D3"/>
    <w:rsid w:val="0034641D"/>
    <w:rsid w:val="00351EF8"/>
    <w:rsid w:val="00356760"/>
    <w:rsid w:val="00357393"/>
    <w:rsid w:val="00362365"/>
    <w:rsid w:val="00390204"/>
    <w:rsid w:val="003A14C7"/>
    <w:rsid w:val="003C7E44"/>
    <w:rsid w:val="003D2DBA"/>
    <w:rsid w:val="003E6000"/>
    <w:rsid w:val="004076DC"/>
    <w:rsid w:val="0041407C"/>
    <w:rsid w:val="00424498"/>
    <w:rsid w:val="00442944"/>
    <w:rsid w:val="0045194A"/>
    <w:rsid w:val="004521AE"/>
    <w:rsid w:val="004705FC"/>
    <w:rsid w:val="00475BA1"/>
    <w:rsid w:val="0048241E"/>
    <w:rsid w:val="00492B43"/>
    <w:rsid w:val="004A3C07"/>
    <w:rsid w:val="004A7C36"/>
    <w:rsid w:val="004C44A4"/>
    <w:rsid w:val="004C4D39"/>
    <w:rsid w:val="004F39F2"/>
    <w:rsid w:val="00541803"/>
    <w:rsid w:val="00543B6B"/>
    <w:rsid w:val="0056362A"/>
    <w:rsid w:val="00576177"/>
    <w:rsid w:val="005916E2"/>
    <w:rsid w:val="005A7567"/>
    <w:rsid w:val="005B35D7"/>
    <w:rsid w:val="005E4AC4"/>
    <w:rsid w:val="005E5FAC"/>
    <w:rsid w:val="005E732C"/>
    <w:rsid w:val="005F3F10"/>
    <w:rsid w:val="006049C5"/>
    <w:rsid w:val="006070C2"/>
    <w:rsid w:val="006413EA"/>
    <w:rsid w:val="006418C4"/>
    <w:rsid w:val="0064757C"/>
    <w:rsid w:val="00647CA7"/>
    <w:rsid w:val="00652BF1"/>
    <w:rsid w:val="006562BB"/>
    <w:rsid w:val="00662DA8"/>
    <w:rsid w:val="00676B8D"/>
    <w:rsid w:val="006866F7"/>
    <w:rsid w:val="006B3D18"/>
    <w:rsid w:val="006B554E"/>
    <w:rsid w:val="006C10D2"/>
    <w:rsid w:val="0072036E"/>
    <w:rsid w:val="007244CB"/>
    <w:rsid w:val="00732C5D"/>
    <w:rsid w:val="00750755"/>
    <w:rsid w:val="007603F2"/>
    <w:rsid w:val="00775C8F"/>
    <w:rsid w:val="00783A89"/>
    <w:rsid w:val="007A3722"/>
    <w:rsid w:val="007B33A0"/>
    <w:rsid w:val="007B694E"/>
    <w:rsid w:val="007D0642"/>
    <w:rsid w:val="007D2BDF"/>
    <w:rsid w:val="007E2840"/>
    <w:rsid w:val="008007D4"/>
    <w:rsid w:val="008071C1"/>
    <w:rsid w:val="008217B8"/>
    <w:rsid w:val="00826626"/>
    <w:rsid w:val="00840736"/>
    <w:rsid w:val="00840ED7"/>
    <w:rsid w:val="008476B3"/>
    <w:rsid w:val="0085405C"/>
    <w:rsid w:val="008A70F7"/>
    <w:rsid w:val="008A7759"/>
    <w:rsid w:val="008C5B55"/>
    <w:rsid w:val="009016D8"/>
    <w:rsid w:val="00902153"/>
    <w:rsid w:val="009163C5"/>
    <w:rsid w:val="00923F54"/>
    <w:rsid w:val="00936094"/>
    <w:rsid w:val="009421CE"/>
    <w:rsid w:val="00961406"/>
    <w:rsid w:val="00961C55"/>
    <w:rsid w:val="009677CF"/>
    <w:rsid w:val="009714AD"/>
    <w:rsid w:val="00971CD9"/>
    <w:rsid w:val="00981622"/>
    <w:rsid w:val="00986595"/>
    <w:rsid w:val="009A03DA"/>
    <w:rsid w:val="009B7CC1"/>
    <w:rsid w:val="00A01393"/>
    <w:rsid w:val="00A16989"/>
    <w:rsid w:val="00A20F59"/>
    <w:rsid w:val="00A3279C"/>
    <w:rsid w:val="00A43ADF"/>
    <w:rsid w:val="00A545B7"/>
    <w:rsid w:val="00A746F0"/>
    <w:rsid w:val="00A82763"/>
    <w:rsid w:val="00A85F09"/>
    <w:rsid w:val="00A94FD6"/>
    <w:rsid w:val="00AB2ED0"/>
    <w:rsid w:val="00AC5B6B"/>
    <w:rsid w:val="00AF4D88"/>
    <w:rsid w:val="00B10B02"/>
    <w:rsid w:val="00B14424"/>
    <w:rsid w:val="00B16083"/>
    <w:rsid w:val="00B2055F"/>
    <w:rsid w:val="00B2108A"/>
    <w:rsid w:val="00B65AB5"/>
    <w:rsid w:val="00B931F3"/>
    <w:rsid w:val="00B942BE"/>
    <w:rsid w:val="00B95D3D"/>
    <w:rsid w:val="00BA586B"/>
    <w:rsid w:val="00BB6E7B"/>
    <w:rsid w:val="00BC1713"/>
    <w:rsid w:val="00BE2F86"/>
    <w:rsid w:val="00BF6EC5"/>
    <w:rsid w:val="00C2075C"/>
    <w:rsid w:val="00C538BC"/>
    <w:rsid w:val="00CA631E"/>
    <w:rsid w:val="00CF25F6"/>
    <w:rsid w:val="00D2467A"/>
    <w:rsid w:val="00D318FE"/>
    <w:rsid w:val="00D50D6E"/>
    <w:rsid w:val="00D60C2C"/>
    <w:rsid w:val="00D6426B"/>
    <w:rsid w:val="00D739FB"/>
    <w:rsid w:val="00D82D64"/>
    <w:rsid w:val="00D9415B"/>
    <w:rsid w:val="00DE4F94"/>
    <w:rsid w:val="00DF0756"/>
    <w:rsid w:val="00DF596E"/>
    <w:rsid w:val="00E06D79"/>
    <w:rsid w:val="00E06E1B"/>
    <w:rsid w:val="00E12D1A"/>
    <w:rsid w:val="00E31AF8"/>
    <w:rsid w:val="00E33B9E"/>
    <w:rsid w:val="00E3607E"/>
    <w:rsid w:val="00E8298E"/>
    <w:rsid w:val="00E90C70"/>
    <w:rsid w:val="00EA1820"/>
    <w:rsid w:val="00EB7E4D"/>
    <w:rsid w:val="00ED1175"/>
    <w:rsid w:val="00F0716F"/>
    <w:rsid w:val="00F144F1"/>
    <w:rsid w:val="00F27203"/>
    <w:rsid w:val="00F35330"/>
    <w:rsid w:val="00F4250F"/>
    <w:rsid w:val="00F53721"/>
    <w:rsid w:val="00F559B8"/>
    <w:rsid w:val="00F62597"/>
    <w:rsid w:val="00F90DDC"/>
    <w:rsid w:val="00FB2BF9"/>
    <w:rsid w:val="00FB4ADE"/>
    <w:rsid w:val="00FD043A"/>
    <w:rsid w:val="00FD3F64"/>
    <w:rsid w:val="00FE181C"/>
    <w:rsid w:val="00FF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B2AE235"/>
  <w15:chartTrackingRefBased/>
  <w15:docId w15:val="{ECAE0458-43AB-4C97-95C1-A291E7D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9"/>
    <w:qFormat/>
    <w:rsid w:val="008217B8"/>
    <w:pPr>
      <w:keepNext/>
      <w:keepLines/>
      <w:spacing w:before="480" w:after="0" w:line="240" w:lineRule="auto"/>
      <w:outlineLvl w:val="0"/>
    </w:pPr>
    <w:rPr>
      <w:rFonts w:ascii="Cambria" w:eastAsiaTheme="minorEastAsia" w:hAnsi="Cambria" w:cs="Cambria"/>
      <w:b/>
      <w:bCs/>
      <w:color w:val="365F91"/>
      <w:sz w:val="28"/>
      <w:szCs w:val="28"/>
      <w:lang w:eastAsia="fr-FR"/>
    </w:rPr>
  </w:style>
  <w:style w:type="paragraph" w:styleId="Titre6">
    <w:name w:val="heading 6"/>
    <w:basedOn w:val="Normal"/>
    <w:next w:val="Normal"/>
    <w:link w:val="Titre6Car"/>
    <w:uiPriority w:val="9"/>
    <w:semiHidden/>
    <w:unhideWhenUsed/>
    <w:qFormat/>
    <w:rsid w:val="009163C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467A"/>
    <w:pPr>
      <w:ind w:left="720"/>
      <w:contextualSpacing/>
    </w:pPr>
  </w:style>
  <w:style w:type="paragraph" w:styleId="Notedebasdepage">
    <w:name w:val="footnote text"/>
    <w:basedOn w:val="Normal"/>
    <w:link w:val="NotedebasdepageCar"/>
    <w:uiPriority w:val="99"/>
    <w:semiHidden/>
    <w:unhideWhenUsed/>
    <w:rsid w:val="008007D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007D4"/>
    <w:rPr>
      <w:sz w:val="20"/>
      <w:szCs w:val="20"/>
    </w:rPr>
  </w:style>
  <w:style w:type="character" w:styleId="Appelnotedebasdep">
    <w:name w:val="footnote reference"/>
    <w:basedOn w:val="Policepardfaut"/>
    <w:uiPriority w:val="99"/>
    <w:semiHidden/>
    <w:unhideWhenUsed/>
    <w:rsid w:val="008007D4"/>
    <w:rPr>
      <w:vertAlign w:val="superscript"/>
    </w:rPr>
  </w:style>
  <w:style w:type="character" w:customStyle="1" w:styleId="Titre1Car">
    <w:name w:val="Titre 1 Car"/>
    <w:basedOn w:val="Policepardfaut"/>
    <w:link w:val="Titre1"/>
    <w:uiPriority w:val="99"/>
    <w:rsid w:val="008217B8"/>
    <w:rPr>
      <w:rFonts w:ascii="Cambria" w:eastAsiaTheme="minorEastAsia" w:hAnsi="Cambria" w:cs="Cambria"/>
      <w:b/>
      <w:bCs/>
      <w:color w:val="365F91"/>
      <w:sz w:val="28"/>
      <w:szCs w:val="28"/>
      <w:lang w:eastAsia="fr-FR"/>
    </w:rPr>
  </w:style>
  <w:style w:type="character" w:styleId="Numrodeligne">
    <w:name w:val="line number"/>
    <w:basedOn w:val="Policepardfaut"/>
    <w:uiPriority w:val="99"/>
    <w:semiHidden/>
    <w:unhideWhenUsed/>
    <w:rsid w:val="00063E8E"/>
  </w:style>
  <w:style w:type="paragraph" w:styleId="En-tte">
    <w:name w:val="header"/>
    <w:basedOn w:val="Normal"/>
    <w:link w:val="En-tteCar"/>
    <w:uiPriority w:val="99"/>
    <w:unhideWhenUsed/>
    <w:rsid w:val="00D318FE"/>
    <w:pPr>
      <w:tabs>
        <w:tab w:val="center" w:pos="4536"/>
        <w:tab w:val="right" w:pos="9072"/>
      </w:tabs>
      <w:spacing w:after="0" w:line="240" w:lineRule="auto"/>
    </w:pPr>
  </w:style>
  <w:style w:type="character" w:customStyle="1" w:styleId="En-tteCar">
    <w:name w:val="En-tête Car"/>
    <w:basedOn w:val="Policepardfaut"/>
    <w:link w:val="En-tte"/>
    <w:uiPriority w:val="99"/>
    <w:rsid w:val="00D318FE"/>
  </w:style>
  <w:style w:type="paragraph" w:styleId="Pieddepage">
    <w:name w:val="footer"/>
    <w:basedOn w:val="Normal"/>
    <w:link w:val="PieddepageCar"/>
    <w:uiPriority w:val="99"/>
    <w:unhideWhenUsed/>
    <w:rsid w:val="00D318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18FE"/>
  </w:style>
  <w:style w:type="character" w:customStyle="1" w:styleId="Titre6Car">
    <w:name w:val="Titre 6 Car"/>
    <w:basedOn w:val="Policepardfaut"/>
    <w:link w:val="Titre6"/>
    <w:uiPriority w:val="9"/>
    <w:semiHidden/>
    <w:rsid w:val="009163C5"/>
    <w:rPr>
      <w:rFonts w:asciiTheme="majorHAnsi" w:eastAsiaTheme="majorEastAsia" w:hAnsiTheme="majorHAnsi" w:cstheme="majorBidi"/>
      <w:color w:val="1F3763" w:themeColor="accent1" w:themeShade="7F"/>
    </w:rPr>
  </w:style>
  <w:style w:type="paragraph" w:styleId="Corpsdetexte">
    <w:name w:val="Body Text"/>
    <w:basedOn w:val="Normal"/>
    <w:link w:val="CorpsdetexteCar"/>
    <w:uiPriority w:val="1"/>
    <w:qFormat/>
    <w:rsid w:val="00BC1713"/>
    <w:pPr>
      <w:widowControl w:val="0"/>
      <w:autoSpaceDE w:val="0"/>
      <w:autoSpaceDN w:val="0"/>
      <w:spacing w:after="0" w:line="240" w:lineRule="auto"/>
    </w:pPr>
    <w:rPr>
      <w:rFonts w:ascii="Cambria" w:eastAsia="Cambria" w:hAnsi="Cambria" w:cs="Cambria"/>
      <w:sz w:val="23"/>
      <w:szCs w:val="23"/>
    </w:rPr>
  </w:style>
  <w:style w:type="character" w:customStyle="1" w:styleId="CorpsdetexteCar">
    <w:name w:val="Corps de texte Car"/>
    <w:basedOn w:val="Policepardfaut"/>
    <w:link w:val="Corpsdetexte"/>
    <w:uiPriority w:val="1"/>
    <w:rsid w:val="00BC1713"/>
    <w:rPr>
      <w:rFonts w:ascii="Cambria" w:eastAsia="Cambria" w:hAnsi="Cambria" w:cs="Cambria"/>
      <w:sz w:val="23"/>
      <w:szCs w:val="23"/>
    </w:rPr>
  </w:style>
  <w:style w:type="paragraph" w:styleId="Titre">
    <w:name w:val="Title"/>
    <w:basedOn w:val="Normal"/>
    <w:link w:val="TitreCar"/>
    <w:uiPriority w:val="10"/>
    <w:qFormat/>
    <w:rsid w:val="00BC1713"/>
    <w:pPr>
      <w:widowControl w:val="0"/>
      <w:autoSpaceDE w:val="0"/>
      <w:autoSpaceDN w:val="0"/>
      <w:spacing w:before="64" w:after="0" w:line="240" w:lineRule="auto"/>
      <w:ind w:left="696"/>
    </w:pPr>
    <w:rPr>
      <w:rFonts w:ascii="Lucida Sans Unicode" w:eastAsia="Lucida Sans Unicode" w:hAnsi="Lucida Sans Unicode" w:cs="Lucida Sans Unicode"/>
      <w:sz w:val="76"/>
      <w:szCs w:val="76"/>
    </w:rPr>
  </w:style>
  <w:style w:type="character" w:customStyle="1" w:styleId="TitreCar">
    <w:name w:val="Titre Car"/>
    <w:basedOn w:val="Policepardfaut"/>
    <w:link w:val="Titre"/>
    <w:uiPriority w:val="10"/>
    <w:rsid w:val="00BC1713"/>
    <w:rPr>
      <w:rFonts w:ascii="Lucida Sans Unicode" w:eastAsia="Lucida Sans Unicode" w:hAnsi="Lucida Sans Unicode" w:cs="Lucida Sans Unicode"/>
      <w:sz w:val="76"/>
      <w:szCs w:val="76"/>
    </w:rPr>
  </w:style>
  <w:style w:type="paragraph" w:styleId="Sous-titre">
    <w:name w:val="Subtitle"/>
    <w:basedOn w:val="Normal"/>
    <w:next w:val="Normal"/>
    <w:link w:val="Sous-titreCar"/>
    <w:uiPriority w:val="11"/>
    <w:qFormat/>
    <w:rsid w:val="002A6D06"/>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2A6D06"/>
    <w:rPr>
      <w:rFonts w:eastAsiaTheme="minorEastAsia"/>
      <w:color w:val="5A5A5A" w:themeColor="text1" w:themeTint="A5"/>
      <w:spacing w:val="15"/>
    </w:rPr>
  </w:style>
  <w:style w:type="table" w:customStyle="1" w:styleId="TableNormal">
    <w:name w:val="Table Normal"/>
    <w:uiPriority w:val="2"/>
    <w:semiHidden/>
    <w:unhideWhenUsed/>
    <w:qFormat/>
    <w:rsid w:val="004A3C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3C07"/>
    <w:pPr>
      <w:widowControl w:val="0"/>
      <w:autoSpaceDE w:val="0"/>
      <w:autoSpaceDN w:val="0"/>
      <w:spacing w:after="0" w:line="240" w:lineRule="auto"/>
    </w:pPr>
    <w:rPr>
      <w:rFonts w:ascii="Verdana" w:eastAsia="Verdana" w:hAnsi="Verdana" w:cs="Verdana"/>
    </w:rPr>
  </w:style>
  <w:style w:type="paragraph" w:styleId="NormalWeb">
    <w:name w:val="Normal (Web)"/>
    <w:basedOn w:val="Normal"/>
    <w:uiPriority w:val="99"/>
    <w:semiHidden/>
    <w:unhideWhenUsed/>
    <w:rsid w:val="00543B6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942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79962">
      <w:bodyDiv w:val="1"/>
      <w:marLeft w:val="0"/>
      <w:marRight w:val="0"/>
      <w:marTop w:val="0"/>
      <w:marBottom w:val="0"/>
      <w:divBdr>
        <w:top w:val="none" w:sz="0" w:space="0" w:color="auto"/>
        <w:left w:val="none" w:sz="0" w:space="0" w:color="auto"/>
        <w:bottom w:val="none" w:sz="0" w:space="0" w:color="auto"/>
        <w:right w:val="none" w:sz="0" w:space="0" w:color="auto"/>
      </w:divBdr>
    </w:div>
    <w:div w:id="174460441">
      <w:bodyDiv w:val="1"/>
      <w:marLeft w:val="0"/>
      <w:marRight w:val="0"/>
      <w:marTop w:val="0"/>
      <w:marBottom w:val="0"/>
      <w:divBdr>
        <w:top w:val="none" w:sz="0" w:space="0" w:color="auto"/>
        <w:left w:val="none" w:sz="0" w:space="0" w:color="auto"/>
        <w:bottom w:val="none" w:sz="0" w:space="0" w:color="auto"/>
        <w:right w:val="none" w:sz="0" w:space="0" w:color="auto"/>
      </w:divBdr>
    </w:div>
    <w:div w:id="538276231">
      <w:bodyDiv w:val="1"/>
      <w:marLeft w:val="0"/>
      <w:marRight w:val="0"/>
      <w:marTop w:val="0"/>
      <w:marBottom w:val="0"/>
      <w:divBdr>
        <w:top w:val="none" w:sz="0" w:space="0" w:color="auto"/>
        <w:left w:val="none" w:sz="0" w:space="0" w:color="auto"/>
        <w:bottom w:val="none" w:sz="0" w:space="0" w:color="auto"/>
        <w:right w:val="none" w:sz="0" w:space="0" w:color="auto"/>
      </w:divBdr>
    </w:div>
    <w:div w:id="651644052">
      <w:bodyDiv w:val="1"/>
      <w:marLeft w:val="0"/>
      <w:marRight w:val="0"/>
      <w:marTop w:val="0"/>
      <w:marBottom w:val="0"/>
      <w:divBdr>
        <w:top w:val="none" w:sz="0" w:space="0" w:color="auto"/>
        <w:left w:val="none" w:sz="0" w:space="0" w:color="auto"/>
        <w:bottom w:val="none" w:sz="0" w:space="0" w:color="auto"/>
        <w:right w:val="none" w:sz="0" w:space="0" w:color="auto"/>
      </w:divBdr>
    </w:div>
    <w:div w:id="735932207">
      <w:bodyDiv w:val="1"/>
      <w:marLeft w:val="0"/>
      <w:marRight w:val="0"/>
      <w:marTop w:val="0"/>
      <w:marBottom w:val="0"/>
      <w:divBdr>
        <w:top w:val="none" w:sz="0" w:space="0" w:color="auto"/>
        <w:left w:val="none" w:sz="0" w:space="0" w:color="auto"/>
        <w:bottom w:val="none" w:sz="0" w:space="0" w:color="auto"/>
        <w:right w:val="none" w:sz="0" w:space="0" w:color="auto"/>
      </w:divBdr>
    </w:div>
    <w:div w:id="761340785">
      <w:bodyDiv w:val="1"/>
      <w:marLeft w:val="0"/>
      <w:marRight w:val="0"/>
      <w:marTop w:val="0"/>
      <w:marBottom w:val="0"/>
      <w:divBdr>
        <w:top w:val="none" w:sz="0" w:space="0" w:color="auto"/>
        <w:left w:val="none" w:sz="0" w:space="0" w:color="auto"/>
        <w:bottom w:val="none" w:sz="0" w:space="0" w:color="auto"/>
        <w:right w:val="none" w:sz="0" w:space="0" w:color="auto"/>
      </w:divBdr>
    </w:div>
    <w:div w:id="784887581">
      <w:bodyDiv w:val="1"/>
      <w:marLeft w:val="0"/>
      <w:marRight w:val="0"/>
      <w:marTop w:val="0"/>
      <w:marBottom w:val="0"/>
      <w:divBdr>
        <w:top w:val="none" w:sz="0" w:space="0" w:color="auto"/>
        <w:left w:val="none" w:sz="0" w:space="0" w:color="auto"/>
        <w:bottom w:val="none" w:sz="0" w:space="0" w:color="auto"/>
        <w:right w:val="none" w:sz="0" w:space="0" w:color="auto"/>
      </w:divBdr>
    </w:div>
    <w:div w:id="830409262">
      <w:bodyDiv w:val="1"/>
      <w:marLeft w:val="0"/>
      <w:marRight w:val="0"/>
      <w:marTop w:val="0"/>
      <w:marBottom w:val="0"/>
      <w:divBdr>
        <w:top w:val="none" w:sz="0" w:space="0" w:color="auto"/>
        <w:left w:val="none" w:sz="0" w:space="0" w:color="auto"/>
        <w:bottom w:val="none" w:sz="0" w:space="0" w:color="auto"/>
        <w:right w:val="none" w:sz="0" w:space="0" w:color="auto"/>
      </w:divBdr>
    </w:div>
    <w:div w:id="1413547627">
      <w:bodyDiv w:val="1"/>
      <w:marLeft w:val="0"/>
      <w:marRight w:val="0"/>
      <w:marTop w:val="0"/>
      <w:marBottom w:val="0"/>
      <w:divBdr>
        <w:top w:val="none" w:sz="0" w:space="0" w:color="auto"/>
        <w:left w:val="none" w:sz="0" w:space="0" w:color="auto"/>
        <w:bottom w:val="none" w:sz="0" w:space="0" w:color="auto"/>
        <w:right w:val="none" w:sz="0" w:space="0" w:color="auto"/>
      </w:divBdr>
    </w:div>
    <w:div w:id="1478494193">
      <w:bodyDiv w:val="1"/>
      <w:marLeft w:val="0"/>
      <w:marRight w:val="0"/>
      <w:marTop w:val="0"/>
      <w:marBottom w:val="0"/>
      <w:divBdr>
        <w:top w:val="none" w:sz="0" w:space="0" w:color="auto"/>
        <w:left w:val="none" w:sz="0" w:space="0" w:color="auto"/>
        <w:bottom w:val="none" w:sz="0" w:space="0" w:color="auto"/>
        <w:right w:val="none" w:sz="0" w:space="0" w:color="auto"/>
      </w:divBdr>
    </w:div>
    <w:div w:id="1533299402">
      <w:bodyDiv w:val="1"/>
      <w:marLeft w:val="0"/>
      <w:marRight w:val="0"/>
      <w:marTop w:val="0"/>
      <w:marBottom w:val="0"/>
      <w:divBdr>
        <w:top w:val="none" w:sz="0" w:space="0" w:color="auto"/>
        <w:left w:val="none" w:sz="0" w:space="0" w:color="auto"/>
        <w:bottom w:val="none" w:sz="0" w:space="0" w:color="auto"/>
        <w:right w:val="none" w:sz="0" w:space="0" w:color="auto"/>
      </w:divBdr>
    </w:div>
    <w:div w:id="1577089855">
      <w:bodyDiv w:val="1"/>
      <w:marLeft w:val="0"/>
      <w:marRight w:val="0"/>
      <w:marTop w:val="0"/>
      <w:marBottom w:val="0"/>
      <w:divBdr>
        <w:top w:val="none" w:sz="0" w:space="0" w:color="auto"/>
        <w:left w:val="none" w:sz="0" w:space="0" w:color="auto"/>
        <w:bottom w:val="none" w:sz="0" w:space="0" w:color="auto"/>
        <w:right w:val="none" w:sz="0" w:space="0" w:color="auto"/>
      </w:divBdr>
    </w:div>
    <w:div w:id="1659269240">
      <w:bodyDiv w:val="1"/>
      <w:marLeft w:val="0"/>
      <w:marRight w:val="0"/>
      <w:marTop w:val="0"/>
      <w:marBottom w:val="0"/>
      <w:divBdr>
        <w:top w:val="none" w:sz="0" w:space="0" w:color="auto"/>
        <w:left w:val="none" w:sz="0" w:space="0" w:color="auto"/>
        <w:bottom w:val="none" w:sz="0" w:space="0" w:color="auto"/>
        <w:right w:val="none" w:sz="0" w:space="0" w:color="auto"/>
      </w:divBdr>
    </w:div>
    <w:div w:id="1691905364">
      <w:bodyDiv w:val="1"/>
      <w:marLeft w:val="0"/>
      <w:marRight w:val="0"/>
      <w:marTop w:val="0"/>
      <w:marBottom w:val="0"/>
      <w:divBdr>
        <w:top w:val="none" w:sz="0" w:space="0" w:color="auto"/>
        <w:left w:val="none" w:sz="0" w:space="0" w:color="auto"/>
        <w:bottom w:val="none" w:sz="0" w:space="0" w:color="auto"/>
        <w:right w:val="none" w:sz="0" w:space="0" w:color="auto"/>
      </w:divBdr>
    </w:div>
    <w:div w:id="211675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chart" Target="charts/chart3.xml"/><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17.jpeg"/><Relationship Id="rId37" Type="http://schemas.openxmlformats.org/officeDocument/2006/relationships/chart" Target="charts/chart8.xml"/><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image" Target="media/image16.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SynologyDrive\APPRENTISSAGE\TABLEAUX%20DE%20BORDS\2023%20-%202024\Accord%20prise%20en%20charge%20et%20ruptures%202023%20-%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SynologyDrive\APPRENTISSAGE\TABLEAUX%20DE%20BORDS\2023%20-%202024\Accord%20prise%20en%20charge%20et%20ruptures%202023%20-%20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SynologyDrive\APPRENTISSAGE\TABLEAUX%20DE%20BORDS\2023%20-%202024\Accord%20prise%20en%20charge%20et%20ruptures%202023%20-%20202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SynologyDrive\APPRENTISSAGE\TABLEAUX%20DE%20BORDS\2023%20-%202024\Accord%20prise%20en%20charge%20et%20ruptures%202023%20-%20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SynologyDrive\APPRENTISSAGE\TABLEAUX%20DE%20BORDS\2023%20-%202024\Accord%20prise%20en%20charge%20et%20ruptures%202023%20-%202024.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192.168.0.100\Direction\Gestion%20de%20l'Association\Vie%20associative\Assemblee%20generale\AG\AG%202024%20document%20global\Graphique%20inclusion.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r-FR"/>
              <a:t>Régime des élèves </a:t>
            </a:r>
          </a:p>
          <a:p>
            <a:pPr>
              <a:defRPr/>
            </a:pPr>
            <a:r>
              <a:rPr lang="fr-FR"/>
              <a:t>en formation initiale </a:t>
            </a:r>
          </a:p>
        </c:rich>
      </c:tx>
      <c:layout>
        <c:manualLayout>
          <c:xMode val="edge"/>
          <c:yMode val="edge"/>
          <c:x val="0.22800172366513888"/>
          <c:y val="4.6296296296296294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fr-FR"/>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BF2-46CF-BB7E-6376FD06396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BF2-46CF-BB7E-6376FD0639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Feuil1!$E$6:$F$6</c:f>
              <c:strCache>
                <c:ptCount val="2"/>
                <c:pt idx="0">
                  <c:v>DP</c:v>
                </c:pt>
                <c:pt idx="1">
                  <c:v>Interne</c:v>
                </c:pt>
              </c:strCache>
            </c:strRef>
          </c:cat>
          <c:val>
            <c:numRef>
              <c:f>Feuil1!$E$7:$F$7</c:f>
              <c:numCache>
                <c:formatCode>General</c:formatCode>
                <c:ptCount val="2"/>
                <c:pt idx="0">
                  <c:v>24</c:v>
                </c:pt>
                <c:pt idx="1">
                  <c:v>99</c:v>
                </c:pt>
              </c:numCache>
            </c:numRef>
          </c:val>
          <c:extLst>
            <c:ext xmlns:c16="http://schemas.microsoft.com/office/drawing/2014/chart" uri="{C3380CC4-5D6E-409C-BE32-E72D297353CC}">
              <c16:uniqueId val="{00000004-BBF2-46CF-BB7E-6376FD06396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Perpetua" panose="02020502060401020303" pitchFamily="18" charset="0"/>
                <a:ea typeface="+mn-ea"/>
                <a:cs typeface="+mn-cs"/>
              </a:defRPr>
            </a:pPr>
            <a:r>
              <a:rPr lang="en-US" sz="2000">
                <a:latin typeface="Perpetua" panose="02020502060401020303" pitchFamily="18" charset="0"/>
              </a:rPr>
              <a:t>Nombre d'abandons en bac professionnel</a:t>
            </a:r>
          </a:p>
        </c:rich>
      </c:tx>
      <c:layout>
        <c:manualLayout>
          <c:xMode val="edge"/>
          <c:yMode val="edge"/>
          <c:x val="0.16613984403028759"/>
          <c:y val="4.637206764866339E-2"/>
        </c:manualLayout>
      </c:layout>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82-403B-B38F-EC34905021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82-403B-B38F-EC34905021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82-403B-B38F-EC34905021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82-403B-B38F-EC349050214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82-403B-B38F-EC349050214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482-403B-B38F-EC349050214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482-403B-B38F-EC349050214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482-403B-B38F-EC349050214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482-403B-B38F-EC349050214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482-403B-B38F-EC349050214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482-403B-B38F-EC349050214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482-403B-B38F-EC349050214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482-403B-B38F-EC349050214C}"/>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0482-403B-B38F-EC349050214C}"/>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0482-403B-B38F-EC349050214C}"/>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0482-403B-B38F-EC349050214C}"/>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0482-403B-B38F-EC349050214C}"/>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0482-403B-B38F-EC349050214C}"/>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0482-403B-B38F-EC349050214C}"/>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0482-403B-B38F-EC349050214C}"/>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0482-403B-B38F-EC349050214C}"/>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0482-403B-B38F-EC34905021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iSolution!$B$2:$B$23</c:f>
              <c:strCache>
                <c:ptCount val="22"/>
                <c:pt idx="0">
                  <c:v>2 CV</c:v>
                </c:pt>
                <c:pt idx="6">
                  <c:v>2 SAPAT</c:v>
                </c:pt>
                <c:pt idx="11">
                  <c:v>SAPAT 1</c:v>
                </c:pt>
                <c:pt idx="15">
                  <c:v>TCV AN 1</c:v>
                </c:pt>
                <c:pt idx="16">
                  <c:v>TCV PAB 2</c:v>
                </c:pt>
                <c:pt idx="19">
                  <c:v>MCV 2</c:v>
                </c:pt>
                <c:pt idx="21">
                  <c:v>SAPAT 2</c:v>
                </c:pt>
              </c:strCache>
            </c:strRef>
          </c:cat>
          <c:val>
            <c:numRef>
              <c:f>iSolution!$C$2:$C$23</c:f>
              <c:numCache>
                <c:formatCode>General</c:formatCode>
                <c:ptCount val="22"/>
                <c:pt idx="0">
                  <c:v>6</c:v>
                </c:pt>
                <c:pt idx="6">
                  <c:v>5</c:v>
                </c:pt>
                <c:pt idx="11">
                  <c:v>4</c:v>
                </c:pt>
                <c:pt idx="15">
                  <c:v>1</c:v>
                </c:pt>
                <c:pt idx="16">
                  <c:v>3</c:v>
                </c:pt>
                <c:pt idx="19">
                  <c:v>2</c:v>
                </c:pt>
                <c:pt idx="21">
                  <c:v>1</c:v>
                </c:pt>
              </c:numCache>
            </c:numRef>
          </c:val>
          <c:extLst>
            <c:ext xmlns:c16="http://schemas.microsoft.com/office/drawing/2014/chart" uri="{C3380CC4-5D6E-409C-BE32-E72D297353CC}">
              <c16:uniqueId val="{0000002C-0482-403B-B38F-EC349050214C}"/>
            </c:ext>
          </c:extLst>
        </c:ser>
        <c:dLbls>
          <c:showLegendKey val="0"/>
          <c:showVal val="0"/>
          <c:showCatName val="0"/>
          <c:showSerName val="0"/>
          <c:showPercent val="0"/>
          <c:showBubbleSize val="0"/>
          <c:showLeaderLines val="0"/>
        </c:dLbls>
        <c:firstSliceAng val="0"/>
        <c:holeSize val="75"/>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sz="1200" b="1"/>
              <a:t>Evolution</a:t>
            </a:r>
            <a:r>
              <a:rPr lang="fr-FR" sz="1200" b="1" baseline="0"/>
              <a:t> du nombre de contrats par année scolaire</a:t>
            </a:r>
            <a:endParaRPr lang="fr-FR"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Feuil1!$D$123</c:f>
              <c:strCache>
                <c:ptCount val="1"/>
                <c:pt idx="0">
                  <c:v>Contrats signés au total</c:v>
                </c:pt>
              </c:strCache>
            </c:strRef>
          </c:tx>
          <c:spPr>
            <a:solidFill>
              <a:schemeClr val="accent1"/>
            </a:solidFill>
            <a:ln>
              <a:noFill/>
            </a:ln>
            <a:effectLst/>
          </c:spPr>
          <c:invertIfNegative val="0"/>
          <c:cat>
            <c:strRef>
              <c:f>Feuil1!$E$122:$G$122</c:f>
              <c:strCache>
                <c:ptCount val="3"/>
                <c:pt idx="0">
                  <c:v>Année 2021 – 2022</c:v>
                </c:pt>
                <c:pt idx="1">
                  <c:v>Année 2022 – 2023</c:v>
                </c:pt>
                <c:pt idx="2">
                  <c:v>Année 2023 – 2024</c:v>
                </c:pt>
              </c:strCache>
            </c:strRef>
          </c:cat>
          <c:val>
            <c:numRef>
              <c:f>Feuil1!$E$123:$G$123</c:f>
              <c:numCache>
                <c:formatCode>General</c:formatCode>
                <c:ptCount val="3"/>
                <c:pt idx="0">
                  <c:v>61</c:v>
                </c:pt>
                <c:pt idx="1">
                  <c:v>64</c:v>
                </c:pt>
                <c:pt idx="2">
                  <c:v>55</c:v>
                </c:pt>
              </c:numCache>
            </c:numRef>
          </c:val>
          <c:extLst>
            <c:ext xmlns:c16="http://schemas.microsoft.com/office/drawing/2014/chart" uri="{C3380CC4-5D6E-409C-BE32-E72D297353CC}">
              <c16:uniqueId val="{00000000-F45A-4DA3-B396-BA970E69BF6E}"/>
            </c:ext>
          </c:extLst>
        </c:ser>
        <c:ser>
          <c:idx val="1"/>
          <c:order val="1"/>
          <c:tx>
            <c:strRef>
              <c:f>Feuil1!$D$124</c:f>
              <c:strCache>
                <c:ptCount val="1"/>
                <c:pt idx="0">
                  <c:v>Contrats encore actifs en fin d’année</c:v>
                </c:pt>
              </c:strCache>
            </c:strRef>
          </c:tx>
          <c:spPr>
            <a:solidFill>
              <a:schemeClr val="accent2"/>
            </a:solidFill>
            <a:ln>
              <a:noFill/>
            </a:ln>
            <a:effectLst/>
          </c:spPr>
          <c:invertIfNegative val="0"/>
          <c:cat>
            <c:strRef>
              <c:f>Feuil1!$E$122:$G$122</c:f>
              <c:strCache>
                <c:ptCount val="3"/>
                <c:pt idx="0">
                  <c:v>Année 2021 – 2022</c:v>
                </c:pt>
                <c:pt idx="1">
                  <c:v>Année 2022 – 2023</c:v>
                </c:pt>
                <c:pt idx="2">
                  <c:v>Année 2023 – 2024</c:v>
                </c:pt>
              </c:strCache>
            </c:strRef>
          </c:cat>
          <c:val>
            <c:numRef>
              <c:f>Feuil1!$E$124:$G$124</c:f>
              <c:numCache>
                <c:formatCode>General</c:formatCode>
                <c:ptCount val="3"/>
                <c:pt idx="0">
                  <c:v>53</c:v>
                </c:pt>
                <c:pt idx="1">
                  <c:v>59</c:v>
                </c:pt>
                <c:pt idx="2">
                  <c:v>42</c:v>
                </c:pt>
              </c:numCache>
            </c:numRef>
          </c:val>
          <c:extLst>
            <c:ext xmlns:c16="http://schemas.microsoft.com/office/drawing/2014/chart" uri="{C3380CC4-5D6E-409C-BE32-E72D297353CC}">
              <c16:uniqueId val="{00000001-F45A-4DA3-B396-BA970E69BF6E}"/>
            </c:ext>
          </c:extLst>
        </c:ser>
        <c:ser>
          <c:idx val="2"/>
          <c:order val="2"/>
          <c:tx>
            <c:strRef>
              <c:f>Feuil1!$D$125</c:f>
              <c:strCache>
                <c:ptCount val="1"/>
                <c:pt idx="0">
                  <c:v>Ruptures en cours d’année</c:v>
                </c:pt>
              </c:strCache>
            </c:strRef>
          </c:tx>
          <c:spPr>
            <a:solidFill>
              <a:schemeClr val="accent3"/>
            </a:solidFill>
            <a:ln>
              <a:noFill/>
            </a:ln>
            <a:effectLst/>
          </c:spPr>
          <c:invertIfNegative val="0"/>
          <c:cat>
            <c:strRef>
              <c:f>Feuil1!$E$122:$G$122</c:f>
              <c:strCache>
                <c:ptCount val="3"/>
                <c:pt idx="0">
                  <c:v>Année 2021 – 2022</c:v>
                </c:pt>
                <c:pt idx="1">
                  <c:v>Année 2022 – 2023</c:v>
                </c:pt>
                <c:pt idx="2">
                  <c:v>Année 2023 – 2024</c:v>
                </c:pt>
              </c:strCache>
            </c:strRef>
          </c:cat>
          <c:val>
            <c:numRef>
              <c:f>Feuil1!$E$125:$G$125</c:f>
              <c:numCache>
                <c:formatCode>General</c:formatCode>
                <c:ptCount val="3"/>
                <c:pt idx="0">
                  <c:v>9</c:v>
                </c:pt>
                <c:pt idx="1">
                  <c:v>5</c:v>
                </c:pt>
                <c:pt idx="2">
                  <c:v>13</c:v>
                </c:pt>
              </c:numCache>
            </c:numRef>
          </c:val>
          <c:extLst>
            <c:ext xmlns:c16="http://schemas.microsoft.com/office/drawing/2014/chart" uri="{C3380CC4-5D6E-409C-BE32-E72D297353CC}">
              <c16:uniqueId val="{00000002-F45A-4DA3-B396-BA970E69BF6E}"/>
            </c:ext>
          </c:extLst>
        </c:ser>
        <c:dLbls>
          <c:showLegendKey val="0"/>
          <c:showVal val="0"/>
          <c:showCatName val="0"/>
          <c:showSerName val="0"/>
          <c:showPercent val="0"/>
          <c:showBubbleSize val="0"/>
        </c:dLbls>
        <c:gapWidth val="182"/>
        <c:axId val="1084570127"/>
        <c:axId val="1084570959"/>
      </c:barChart>
      <c:catAx>
        <c:axId val="1084570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4570959"/>
        <c:crosses val="autoZero"/>
        <c:auto val="1"/>
        <c:lblAlgn val="ctr"/>
        <c:lblOffset val="100"/>
        <c:noMultiLvlLbl val="0"/>
      </c:catAx>
      <c:valAx>
        <c:axId val="10845709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457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fr-FR" sz="1200" b="1"/>
              <a:t>Secteurs</a:t>
            </a:r>
            <a:r>
              <a:rPr lang="fr-FR" sz="1200" b="1" baseline="0"/>
              <a:t> d'activités filière services aux personnes-animations</a:t>
            </a:r>
            <a:endParaRPr lang="fr-FR"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'2023 - 2024'!$O$20</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85-404E-BE03-1480B2AB1CA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485-404E-BE03-1480B2AB1CA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485-404E-BE03-1480B2AB1CAE}"/>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C485-404E-BE03-1480B2AB1CAE}"/>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C485-404E-BE03-1480B2AB1CAE}"/>
              </c:ext>
            </c:extLst>
          </c:dPt>
          <c:cat>
            <c:strRef>
              <c:f>'2023 - 2024'!$N$21:$N$25</c:f>
              <c:strCache>
                <c:ptCount val="5"/>
                <c:pt idx="0">
                  <c:v>Ecoles maternelles</c:v>
                </c:pt>
                <c:pt idx="1">
                  <c:v>Associations sportives</c:v>
                </c:pt>
                <c:pt idx="2">
                  <c:v>Public personnes âgées</c:v>
                </c:pt>
                <c:pt idx="3">
                  <c:v>Aide à domicile</c:v>
                </c:pt>
                <c:pt idx="4">
                  <c:v>Périscolaires</c:v>
                </c:pt>
              </c:strCache>
            </c:strRef>
          </c:cat>
          <c:val>
            <c:numRef>
              <c:f>'2023 - 2024'!$O$21:$O$25</c:f>
              <c:numCache>
                <c:formatCode>General</c:formatCode>
                <c:ptCount val="5"/>
                <c:pt idx="0">
                  <c:v>2</c:v>
                </c:pt>
                <c:pt idx="1">
                  <c:v>2</c:v>
                </c:pt>
                <c:pt idx="2">
                  <c:v>3</c:v>
                </c:pt>
                <c:pt idx="3">
                  <c:v>2</c:v>
                </c:pt>
                <c:pt idx="4">
                  <c:v>7</c:v>
                </c:pt>
              </c:numCache>
            </c:numRef>
          </c:val>
          <c:extLst>
            <c:ext xmlns:c16="http://schemas.microsoft.com/office/drawing/2014/chart" uri="{C3380CC4-5D6E-409C-BE32-E72D297353CC}">
              <c16:uniqueId val="{0000000A-C485-404E-BE03-1480B2AB1CA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fr-FR" sz="1200" b="1"/>
              <a:t>Secteurs d'activité de</a:t>
            </a:r>
            <a:r>
              <a:rPr lang="fr-FR" sz="1200" b="1" baseline="0"/>
              <a:t> la filière Commerce-Vente</a:t>
            </a:r>
            <a:endParaRPr lang="fr-FR"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'2023 - 2024'!$O$10</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AD-420B-AAED-8EA7B59FB7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AD-420B-AAED-8EA7B59FB7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AD-420B-AAED-8EA7B59FB7CE}"/>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C0AD-420B-AAED-8EA7B59FB7CE}"/>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C0AD-420B-AAED-8EA7B59FB7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AD-420B-AAED-8EA7B59FB7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AD-420B-AAED-8EA7B59FB7CE}"/>
              </c:ext>
            </c:extLst>
          </c:dPt>
          <c:cat>
            <c:strRef>
              <c:f>'2023 - 2024'!$N$11:$N$17</c:f>
              <c:strCache>
                <c:ptCount val="6"/>
                <c:pt idx="0">
                  <c:v>Entreprises de services</c:v>
                </c:pt>
                <c:pt idx="1">
                  <c:v>Animalerie</c:v>
                </c:pt>
                <c:pt idx="2">
                  <c:v>Grandes surfaces alimentaires</c:v>
                </c:pt>
                <c:pt idx="3">
                  <c:v>Commerces de détail alimentaires</c:v>
                </c:pt>
                <c:pt idx="4">
                  <c:v>Magasins spécialisés</c:v>
                </c:pt>
                <c:pt idx="5">
                  <c:v>Automobile</c:v>
                </c:pt>
              </c:strCache>
            </c:strRef>
          </c:cat>
          <c:val>
            <c:numRef>
              <c:f>'2023 - 2024'!$O$11:$O$17</c:f>
              <c:numCache>
                <c:formatCode>General</c:formatCode>
                <c:ptCount val="7"/>
                <c:pt idx="0">
                  <c:v>5</c:v>
                </c:pt>
                <c:pt idx="1">
                  <c:v>2</c:v>
                </c:pt>
                <c:pt idx="2">
                  <c:v>9</c:v>
                </c:pt>
                <c:pt idx="3">
                  <c:v>8</c:v>
                </c:pt>
                <c:pt idx="4">
                  <c:v>12</c:v>
                </c:pt>
                <c:pt idx="5">
                  <c:v>2</c:v>
                </c:pt>
              </c:numCache>
            </c:numRef>
          </c:val>
          <c:extLst>
            <c:ext xmlns:c16="http://schemas.microsoft.com/office/drawing/2014/chart" uri="{C3380CC4-5D6E-409C-BE32-E72D297353CC}">
              <c16:uniqueId val="{0000000E-C0AD-420B-AAED-8EA7B59FB7C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6"/>
        <c:delete val="1"/>
      </c:legendEntry>
      <c:layout>
        <c:manualLayout>
          <c:xMode val="edge"/>
          <c:yMode val="edge"/>
          <c:x val="4.3686433001184591E-2"/>
          <c:y val="0.72807661439014326"/>
          <c:w val="0.91507170818664729"/>
          <c:h val="0.271786192701016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sz="1300" b="1" baseline="0"/>
              <a:t>Proportion du nombre d'apprentis selon la formation suivie</a:t>
            </a:r>
            <a:endParaRPr lang="fr-FR" sz="13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Feuil1!$G$111</c:f>
              <c:strCache>
                <c:ptCount val="1"/>
                <c:pt idx="0">
                  <c:v>BAC PRO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Feuil1!$H$110:$J$110</c:f>
              <c:strCache>
                <c:ptCount val="3"/>
                <c:pt idx="0">
                  <c:v>2021 - 2022</c:v>
                </c:pt>
                <c:pt idx="1">
                  <c:v>2022 - 2023</c:v>
                </c:pt>
                <c:pt idx="2">
                  <c:v>2023 - 2024</c:v>
                </c:pt>
              </c:strCache>
            </c:strRef>
          </c:cat>
          <c:val>
            <c:numRef>
              <c:f>Feuil1!$H$111:$J$111</c:f>
              <c:numCache>
                <c:formatCode>General</c:formatCode>
                <c:ptCount val="3"/>
                <c:pt idx="0">
                  <c:v>17</c:v>
                </c:pt>
                <c:pt idx="1">
                  <c:v>41</c:v>
                </c:pt>
                <c:pt idx="2">
                  <c:v>38</c:v>
                </c:pt>
              </c:numCache>
            </c:numRef>
          </c:val>
          <c:extLst>
            <c:ext xmlns:c16="http://schemas.microsoft.com/office/drawing/2014/chart" uri="{C3380CC4-5D6E-409C-BE32-E72D297353CC}">
              <c16:uniqueId val="{00000000-033C-40C6-B6C7-D5AF1E0C0B84}"/>
            </c:ext>
          </c:extLst>
        </c:ser>
        <c:ser>
          <c:idx val="1"/>
          <c:order val="1"/>
          <c:tx>
            <c:strRef>
              <c:f>Feuil1!$G$112</c:f>
              <c:strCache>
                <c:ptCount val="1"/>
                <c:pt idx="0">
                  <c:v>BTS MCO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Feuil1!$H$110:$J$110</c:f>
              <c:strCache>
                <c:ptCount val="3"/>
                <c:pt idx="0">
                  <c:v>2021 - 2022</c:v>
                </c:pt>
                <c:pt idx="1">
                  <c:v>2022 - 2023</c:v>
                </c:pt>
                <c:pt idx="2">
                  <c:v>2023 - 2024</c:v>
                </c:pt>
              </c:strCache>
            </c:strRef>
          </c:cat>
          <c:val>
            <c:numRef>
              <c:f>Feuil1!$H$112:$J$112</c:f>
              <c:numCache>
                <c:formatCode>General</c:formatCode>
                <c:ptCount val="3"/>
                <c:pt idx="0">
                  <c:v>41</c:v>
                </c:pt>
                <c:pt idx="1">
                  <c:v>20</c:v>
                </c:pt>
                <c:pt idx="2">
                  <c:v>11</c:v>
                </c:pt>
              </c:numCache>
            </c:numRef>
          </c:val>
          <c:extLst>
            <c:ext xmlns:c16="http://schemas.microsoft.com/office/drawing/2014/chart" uri="{C3380CC4-5D6E-409C-BE32-E72D297353CC}">
              <c16:uniqueId val="{00000001-033C-40C6-B6C7-D5AF1E0C0B84}"/>
            </c:ext>
          </c:extLst>
        </c:ser>
        <c:ser>
          <c:idx val="2"/>
          <c:order val="2"/>
          <c:tx>
            <c:strRef>
              <c:f>Feuil1!$G$113</c:f>
              <c:strCache>
                <c:ptCount val="1"/>
                <c:pt idx="0">
                  <c:v>BTS NDRC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Feuil1!$H$110:$J$110</c:f>
              <c:strCache>
                <c:ptCount val="3"/>
                <c:pt idx="0">
                  <c:v>2021 - 2022</c:v>
                </c:pt>
                <c:pt idx="1">
                  <c:v>2022 - 2023</c:v>
                </c:pt>
                <c:pt idx="2">
                  <c:v>2023 - 2024</c:v>
                </c:pt>
              </c:strCache>
            </c:strRef>
          </c:cat>
          <c:val>
            <c:numRef>
              <c:f>Feuil1!$H$113:$J$113</c:f>
              <c:numCache>
                <c:formatCode>General</c:formatCode>
                <c:ptCount val="3"/>
                <c:pt idx="2">
                  <c:v>6</c:v>
                </c:pt>
              </c:numCache>
            </c:numRef>
          </c:val>
          <c:extLst>
            <c:ext xmlns:c16="http://schemas.microsoft.com/office/drawing/2014/chart" uri="{C3380CC4-5D6E-409C-BE32-E72D297353CC}">
              <c16:uniqueId val="{00000002-033C-40C6-B6C7-D5AF1E0C0B84}"/>
            </c:ext>
          </c:extLst>
        </c:ser>
        <c:dLbls>
          <c:showLegendKey val="0"/>
          <c:showVal val="0"/>
          <c:showCatName val="0"/>
          <c:showSerName val="0"/>
          <c:showPercent val="0"/>
          <c:showBubbleSize val="0"/>
        </c:dLbls>
        <c:gapWidth val="150"/>
        <c:overlap val="100"/>
        <c:axId val="1361009151"/>
        <c:axId val="1361008319"/>
      </c:barChart>
      <c:catAx>
        <c:axId val="136100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61008319"/>
        <c:crosses val="autoZero"/>
        <c:auto val="1"/>
        <c:lblAlgn val="ctr"/>
        <c:lblOffset val="100"/>
        <c:noMultiLvlLbl val="0"/>
      </c:catAx>
      <c:valAx>
        <c:axId val="1361008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6100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Nombre d'apprentis</a:t>
            </a:r>
            <a:r>
              <a:rPr lang="en-US" sz="1200" b="1" baseline="0"/>
              <a:t> par formation en 2023-2024</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Feuil1!$D$110</c:f>
              <c:strCache>
                <c:ptCount val="1"/>
                <c:pt idx="0">
                  <c:v>Nombre de contrats signés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12BD-4A0B-BD20-E2E33FF36F6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2BD-4A0B-BD20-E2E33FF36F61}"/>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12BD-4A0B-BD20-E2E33FF36F61}"/>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12BD-4A0B-BD20-E2E33FF36F61}"/>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9-12BD-4A0B-BD20-E2E33FF36F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Feuil1!$C$111:$C$117</c:f>
              <c:strCache>
                <c:ptCount val="7"/>
                <c:pt idx="0">
                  <c:v>AEPA</c:v>
                </c:pt>
                <c:pt idx="1">
                  <c:v>MCV</c:v>
                </c:pt>
                <c:pt idx="2">
                  <c:v>TCV PAB</c:v>
                </c:pt>
                <c:pt idx="3">
                  <c:v>TCVA</c:v>
                </c:pt>
                <c:pt idx="4">
                  <c:v>SAPAT</c:v>
                </c:pt>
                <c:pt idx="5">
                  <c:v>BTS MCO</c:v>
                </c:pt>
                <c:pt idx="6">
                  <c:v>BTS NDRC</c:v>
                </c:pt>
              </c:strCache>
            </c:strRef>
          </c:cat>
          <c:val>
            <c:numRef>
              <c:f>Feuil1!$D$111:$D$117</c:f>
              <c:numCache>
                <c:formatCode>General</c:formatCode>
                <c:ptCount val="7"/>
                <c:pt idx="0">
                  <c:v>9</c:v>
                </c:pt>
                <c:pt idx="1">
                  <c:v>9</c:v>
                </c:pt>
                <c:pt idx="2">
                  <c:v>11</c:v>
                </c:pt>
                <c:pt idx="3">
                  <c:v>2</c:v>
                </c:pt>
                <c:pt idx="4">
                  <c:v>7</c:v>
                </c:pt>
                <c:pt idx="5">
                  <c:v>11</c:v>
                </c:pt>
                <c:pt idx="6">
                  <c:v>6</c:v>
                </c:pt>
              </c:numCache>
            </c:numRef>
          </c:val>
          <c:extLst>
            <c:ext xmlns:c16="http://schemas.microsoft.com/office/drawing/2014/chart" uri="{C3380CC4-5D6E-409C-BE32-E72D297353CC}">
              <c16:uniqueId val="{0000000A-12BD-4A0B-BD20-E2E33FF36F61}"/>
            </c:ext>
          </c:extLst>
        </c:ser>
        <c:dLbls>
          <c:showLegendKey val="0"/>
          <c:showVal val="0"/>
          <c:showCatName val="0"/>
          <c:showSerName val="0"/>
          <c:showPercent val="0"/>
          <c:showBubbleSize val="0"/>
        </c:dLbls>
        <c:gapWidth val="219"/>
        <c:overlap val="-27"/>
        <c:axId val="1405214623"/>
        <c:axId val="1405211711"/>
      </c:barChart>
      <c:catAx>
        <c:axId val="140521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5211711"/>
        <c:crosses val="autoZero"/>
        <c:auto val="1"/>
        <c:lblAlgn val="ctr"/>
        <c:lblOffset val="100"/>
        <c:noMultiLvlLbl val="0"/>
      </c:catAx>
      <c:valAx>
        <c:axId val="1405211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5214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Accompagnement des jeunes à besoins d'apprentissage spécifiques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Feuil1!$D$5</c:f>
              <c:strCache>
                <c:ptCount val="1"/>
                <c:pt idx="0">
                  <c:v>Elèves</c:v>
                </c:pt>
              </c:strCache>
            </c:strRef>
          </c:tx>
          <c:dPt>
            <c:idx val="0"/>
            <c:bubble3D val="0"/>
            <c:spPr>
              <a:solidFill>
                <a:schemeClr val="accent4">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8E-4F55-880F-3E30E29CF0A4}"/>
              </c:ext>
            </c:extLst>
          </c:dPt>
          <c:dPt>
            <c:idx val="1"/>
            <c:bubble3D val="0"/>
            <c:spPr>
              <a:solidFill>
                <a:schemeClr val="accent4">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8E-4F55-880F-3E30E29CF0A4}"/>
              </c:ext>
            </c:extLst>
          </c:dPt>
          <c:dPt>
            <c:idx val="2"/>
            <c:bubble3D val="0"/>
            <c:spPr>
              <a:solidFill>
                <a:schemeClr val="accent4">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8E-4F55-880F-3E30E29CF0A4}"/>
              </c:ext>
            </c:extLst>
          </c:dPt>
          <c:dPt>
            <c:idx val="3"/>
            <c:bubble3D val="0"/>
            <c:spPr>
              <a:solidFill>
                <a:schemeClr val="accent4">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88E-4F55-880F-3E30E29CF0A4}"/>
              </c:ext>
            </c:extLst>
          </c:dPt>
          <c:dLbls>
            <c:dLbl>
              <c:idx val="1"/>
              <c:tx>
                <c:rich>
                  <a:bodyPr/>
                  <a:lstStyle/>
                  <a:p>
                    <a:fld id="{0055C754-1526-4568-ABE7-972BAB1F9CEF}" type="PERCENTAGE">
                      <a:rPr lang="en-US"/>
                      <a:pPr/>
                      <a:t>[POURCENTAGE]</a:t>
                    </a:fld>
                    <a:r>
                      <a:rPr lang="en-US"/>
                      <a:t> dont </a:t>
                    </a:r>
                  </a:p>
                  <a:p>
                    <a:r>
                      <a:rPr lang="en-US"/>
                      <a:t>2 apprentis</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88E-4F55-880F-3E30E29CF0A4}"/>
                </c:ext>
              </c:extLst>
            </c:dLbl>
            <c:dLbl>
              <c:idx val="2"/>
              <c:tx>
                <c:rich>
                  <a:bodyPr/>
                  <a:lstStyle/>
                  <a:p>
                    <a:fld id="{2E3784CA-E08B-4872-8E5A-6C1B209C2CC1}" type="PERCENTAGE">
                      <a:rPr lang="en-US"/>
                      <a:pPr/>
                      <a:t>[POURCENTAGE]</a:t>
                    </a:fld>
                    <a:r>
                      <a:rPr lang="en-US"/>
                      <a:t> dont 2 apprentis</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88E-4F55-880F-3E30E29CF0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Feuil1!$C$6:$C$9</c:f>
              <c:strCache>
                <c:ptCount val="4"/>
                <c:pt idx="0">
                  <c:v>seconde</c:v>
                </c:pt>
                <c:pt idx="1">
                  <c:v>première</c:v>
                </c:pt>
                <c:pt idx="2">
                  <c:v>terminale</c:v>
                </c:pt>
                <c:pt idx="3">
                  <c:v>BTS1</c:v>
                </c:pt>
              </c:strCache>
            </c:strRef>
          </c:cat>
          <c:val>
            <c:numRef>
              <c:f>Feuil1!$D$6:$D$9</c:f>
              <c:numCache>
                <c:formatCode>General</c:formatCode>
                <c:ptCount val="4"/>
                <c:pt idx="0">
                  <c:v>10</c:v>
                </c:pt>
                <c:pt idx="1">
                  <c:v>9</c:v>
                </c:pt>
                <c:pt idx="2">
                  <c:v>5</c:v>
                </c:pt>
              </c:numCache>
            </c:numRef>
          </c:val>
          <c:extLst>
            <c:ext xmlns:c16="http://schemas.microsoft.com/office/drawing/2014/chart" uri="{C3380CC4-5D6E-409C-BE32-E72D297353CC}">
              <c16:uniqueId val="{00000008-E88E-4F55-880F-3E30E29CF0A4}"/>
            </c:ext>
          </c:extLst>
        </c:ser>
        <c:ser>
          <c:idx val="1"/>
          <c:order val="1"/>
          <c:tx>
            <c:strRef>
              <c:f>Feuil1!$E$5</c:f>
              <c:strCache>
                <c:ptCount val="1"/>
                <c:pt idx="0">
                  <c:v>Apprentis</c:v>
                </c:pt>
              </c:strCache>
            </c:strRef>
          </c:tx>
          <c:dPt>
            <c:idx val="0"/>
            <c:bubble3D val="0"/>
            <c:spPr>
              <a:solidFill>
                <a:schemeClr val="accent4">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A-E88E-4F55-880F-3E30E29CF0A4}"/>
              </c:ext>
            </c:extLst>
          </c:dPt>
          <c:dPt>
            <c:idx val="1"/>
            <c:bubble3D val="0"/>
            <c:spPr>
              <a:solidFill>
                <a:schemeClr val="accent4">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C-E88E-4F55-880F-3E30E29CF0A4}"/>
              </c:ext>
            </c:extLst>
          </c:dPt>
          <c:dPt>
            <c:idx val="2"/>
            <c:bubble3D val="0"/>
            <c:spPr>
              <a:solidFill>
                <a:schemeClr val="accent4">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E-E88E-4F55-880F-3E30E29CF0A4}"/>
              </c:ext>
            </c:extLst>
          </c:dPt>
          <c:dPt>
            <c:idx val="3"/>
            <c:bubble3D val="0"/>
            <c:spPr>
              <a:solidFill>
                <a:schemeClr val="accent4">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0-E88E-4F55-880F-3E30E29CF0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Feuil1!$C$6:$C$9</c:f>
              <c:strCache>
                <c:ptCount val="4"/>
                <c:pt idx="0">
                  <c:v>seconde</c:v>
                </c:pt>
                <c:pt idx="1">
                  <c:v>première</c:v>
                </c:pt>
                <c:pt idx="2">
                  <c:v>terminale</c:v>
                </c:pt>
                <c:pt idx="3">
                  <c:v>BTS1</c:v>
                </c:pt>
              </c:strCache>
            </c:strRef>
          </c:cat>
          <c:val>
            <c:numRef>
              <c:f>Feuil1!$E$6:$E$9</c:f>
              <c:numCache>
                <c:formatCode>General</c:formatCode>
                <c:ptCount val="4"/>
                <c:pt idx="0">
                  <c:v>0</c:v>
                </c:pt>
                <c:pt idx="1">
                  <c:v>2</c:v>
                </c:pt>
                <c:pt idx="2">
                  <c:v>2</c:v>
                </c:pt>
                <c:pt idx="3">
                  <c:v>1</c:v>
                </c:pt>
              </c:numCache>
            </c:numRef>
          </c:val>
          <c:extLst>
            <c:ext xmlns:c16="http://schemas.microsoft.com/office/drawing/2014/chart" uri="{C3380CC4-5D6E-409C-BE32-E72D297353CC}">
              <c16:uniqueId val="{00000011-E88E-4F55-880F-3E30E29CF0A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425BB-FB42-46BC-9680-97FAA621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45</Pages>
  <Words>6918</Words>
  <Characters>38049</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SCHULTZ</dc:creator>
  <cp:keywords/>
  <dc:description/>
  <cp:lastModifiedBy>Cathy SCHULTZ</cp:lastModifiedBy>
  <cp:revision>57</cp:revision>
  <cp:lastPrinted>2024-06-27T09:03:00Z</cp:lastPrinted>
  <dcterms:created xsi:type="dcterms:W3CDTF">2024-06-15T13:11:00Z</dcterms:created>
  <dcterms:modified xsi:type="dcterms:W3CDTF">2024-06-28T07:21:00Z</dcterms:modified>
</cp:coreProperties>
</file>